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10E1" w14:textId="3F68CCAF" w:rsidR="00DB2553" w:rsidRPr="002565EB" w:rsidRDefault="006F1305" w:rsidP="00FD626E">
      <w:pPr>
        <w:jc w:val="both"/>
        <w:rPr>
          <w:rFonts w:ascii="Calibri" w:hAnsi="Calibri" w:cstheme="minorHAnsi"/>
        </w:rPr>
      </w:pPr>
      <w:r w:rsidRPr="002565EB">
        <w:rPr>
          <w:rFonts w:ascii="Calibri" w:hAnsi="Calibri" w:cstheme="minorHAnsi"/>
          <w:noProof/>
        </w:rPr>
        <w:drawing>
          <wp:inline distT="0" distB="0" distL="0" distR="0" wp14:anchorId="2D008A90" wp14:editId="08D0934D">
            <wp:extent cx="2545080" cy="1269667"/>
            <wp:effectExtent l="0" t="0" r="762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8912" cy="1271578"/>
                    </a:xfrm>
                    <a:prstGeom prst="rect">
                      <a:avLst/>
                    </a:prstGeom>
                  </pic:spPr>
                </pic:pic>
              </a:graphicData>
            </a:graphic>
          </wp:inline>
        </w:drawing>
      </w:r>
    </w:p>
    <w:p w14:paraId="678473C8" w14:textId="1F5DEA87" w:rsidR="002077BA" w:rsidRPr="002565EB" w:rsidRDefault="00DB2553" w:rsidP="00FD626E">
      <w:pPr>
        <w:jc w:val="both"/>
        <w:rPr>
          <w:rFonts w:ascii="Calibri" w:hAnsi="Calibri" w:cstheme="minorHAnsi"/>
        </w:rPr>
      </w:pPr>
      <w:r w:rsidRPr="002565EB">
        <w:rPr>
          <w:rFonts w:ascii="Calibri" w:hAnsi="Calibri" w:cstheme="minorHAnsi"/>
        </w:rPr>
        <w:t xml:space="preserve">Warszawa, </w:t>
      </w:r>
      <w:r w:rsidR="00FD626E" w:rsidRPr="002565EB">
        <w:rPr>
          <w:rFonts w:ascii="Calibri" w:hAnsi="Calibri" w:cstheme="minorHAnsi"/>
        </w:rPr>
        <w:t xml:space="preserve">2 kwietnia </w:t>
      </w:r>
      <w:r w:rsidRPr="002565EB">
        <w:rPr>
          <w:rFonts w:ascii="Calibri" w:hAnsi="Calibri" w:cstheme="minorHAnsi"/>
        </w:rPr>
        <w:t>20</w:t>
      </w:r>
      <w:r w:rsidR="00871AE8" w:rsidRPr="002565EB">
        <w:rPr>
          <w:rFonts w:ascii="Calibri" w:hAnsi="Calibri" w:cstheme="minorHAnsi"/>
        </w:rPr>
        <w:t>19</w:t>
      </w:r>
      <w:r w:rsidRPr="002565EB">
        <w:rPr>
          <w:rFonts w:ascii="Calibri" w:hAnsi="Calibri" w:cstheme="minorHAnsi"/>
        </w:rPr>
        <w:t xml:space="preserve"> r. </w:t>
      </w:r>
    </w:p>
    <w:p w14:paraId="5D9E95CC" w14:textId="27E5A6F3" w:rsidR="002031C8" w:rsidRPr="002565EB" w:rsidRDefault="002031C8" w:rsidP="00FD626E">
      <w:pPr>
        <w:jc w:val="both"/>
        <w:rPr>
          <w:rFonts w:ascii="Calibri" w:hAnsi="Calibri" w:cstheme="minorHAnsi"/>
        </w:rPr>
      </w:pPr>
    </w:p>
    <w:p w14:paraId="562B5075" w14:textId="2837952F" w:rsidR="00FD626E" w:rsidRPr="002565EB" w:rsidRDefault="00FD626E" w:rsidP="00FD626E">
      <w:pPr>
        <w:jc w:val="both"/>
        <w:rPr>
          <w:rFonts w:ascii="Calibri" w:hAnsi="Calibri" w:cs="Times New Roman"/>
          <w:b/>
        </w:rPr>
      </w:pPr>
      <w:r w:rsidRPr="002565EB">
        <w:rPr>
          <w:rFonts w:ascii="Calibri" w:hAnsi="Calibri" w:cs="Times New Roman"/>
          <w:b/>
        </w:rPr>
        <w:t>W dniach 14-15 marca br. odbył się w Warszawie 39 Zjazd Gazowników, w 100 rocznicę I Zjazdu Gazowników Polskich, który miał miejsce w kwietniu 1919 r.</w:t>
      </w:r>
      <w:r w:rsidRPr="002565EB">
        <w:rPr>
          <w:rFonts w:ascii="Calibri" w:hAnsi="Calibri" w:cs="Times New Roman"/>
          <w:b/>
        </w:rPr>
        <w:t xml:space="preserve"> W</w:t>
      </w:r>
      <w:r w:rsidRPr="002565EB">
        <w:rPr>
          <w:rFonts w:ascii="Calibri" w:hAnsi="Calibri" w:cs="Times New Roman"/>
          <w:b/>
        </w:rPr>
        <w:t xml:space="preserve">ydarzenie to znalazło się w </w:t>
      </w:r>
      <w:r w:rsidRPr="002565EB">
        <w:rPr>
          <w:rFonts w:ascii="Calibri" w:hAnsi="Calibri" w:cs="Times New Roman"/>
          <w:b/>
        </w:rPr>
        <w:t>kalendarium oficjalnych</w:t>
      </w:r>
      <w:r w:rsidRPr="002565EB">
        <w:rPr>
          <w:rFonts w:ascii="Calibri" w:hAnsi="Calibri" w:cs="Times New Roman"/>
          <w:b/>
        </w:rPr>
        <w:t xml:space="preserve"> obchodów stulecia odzyskania przez Polskę niepodległości. Organizatorami</w:t>
      </w:r>
      <w:r w:rsidRPr="002565EB">
        <w:rPr>
          <w:rFonts w:ascii="Calibri" w:hAnsi="Calibri" w:cs="Times New Roman"/>
          <w:b/>
        </w:rPr>
        <w:t xml:space="preserve"> Zjazdu</w:t>
      </w:r>
      <w:r w:rsidRPr="002565EB">
        <w:rPr>
          <w:rFonts w:ascii="Calibri" w:hAnsi="Calibri" w:cs="Times New Roman"/>
          <w:b/>
        </w:rPr>
        <w:t xml:space="preserve"> </w:t>
      </w:r>
      <w:r w:rsidRPr="002565EB">
        <w:rPr>
          <w:rFonts w:ascii="Calibri" w:hAnsi="Calibri" w:cs="Times New Roman"/>
          <w:b/>
        </w:rPr>
        <w:t xml:space="preserve">byli </w:t>
      </w:r>
      <w:r w:rsidRPr="002565EB">
        <w:rPr>
          <w:rFonts w:ascii="Calibri" w:hAnsi="Calibri" w:cs="Times New Roman"/>
          <w:b/>
        </w:rPr>
        <w:t>Polskie Zrzeszenie Inżynierów i Techników Sanitarnych (PZITS), Stowarzyszenie Naukowo – Techniczne Inżynierów i Techników Przemysłu Naftowego i Gazowniczego (SITPNiG)</w:t>
      </w:r>
      <w:r w:rsidRPr="002565EB">
        <w:rPr>
          <w:rFonts w:ascii="Calibri" w:hAnsi="Calibri" w:cs="Times New Roman"/>
          <w:b/>
        </w:rPr>
        <w:t xml:space="preserve"> oraz </w:t>
      </w:r>
      <w:r w:rsidRPr="002565EB">
        <w:rPr>
          <w:rFonts w:ascii="Calibri" w:hAnsi="Calibri" w:cs="Times New Roman"/>
          <w:b/>
        </w:rPr>
        <w:t xml:space="preserve">Izba Gospodarcza Gazownictwa (IGG). Patronat nad wydarzeniem objął Minister Energii. </w:t>
      </w:r>
    </w:p>
    <w:p w14:paraId="56BA7B7C" w14:textId="55CCEBCC" w:rsidR="00FD626E" w:rsidRPr="002565EB" w:rsidRDefault="00FD626E" w:rsidP="002565EB">
      <w:pPr>
        <w:ind w:firstLine="567"/>
        <w:jc w:val="both"/>
        <w:rPr>
          <w:rFonts w:ascii="Calibri" w:hAnsi="Calibri" w:cs="Times New Roman"/>
        </w:rPr>
      </w:pPr>
      <w:r w:rsidRPr="002565EB">
        <w:rPr>
          <w:rFonts w:ascii="Calibri" w:hAnsi="Calibri" w:cs="Times New Roman"/>
        </w:rPr>
        <w:t xml:space="preserve">W sesji inaugurującej obrady wzięli udział przedstawiciele Międzynarodowej Unii Gazowniczej (International </w:t>
      </w:r>
      <w:proofErr w:type="spellStart"/>
      <w:r w:rsidRPr="002565EB">
        <w:rPr>
          <w:rFonts w:ascii="Calibri" w:hAnsi="Calibri" w:cs="Times New Roman"/>
        </w:rPr>
        <w:t>Gas</w:t>
      </w:r>
      <w:proofErr w:type="spellEnd"/>
      <w:r w:rsidRPr="002565EB">
        <w:rPr>
          <w:rFonts w:ascii="Calibri" w:hAnsi="Calibri" w:cs="Times New Roman"/>
        </w:rPr>
        <w:t xml:space="preserve"> Union, IGU)</w:t>
      </w:r>
      <w:r w:rsidRPr="002565EB">
        <w:rPr>
          <w:rFonts w:ascii="Calibri" w:hAnsi="Calibri" w:cs="Times New Roman"/>
          <w:b/>
        </w:rPr>
        <w:t xml:space="preserve">, Luis </w:t>
      </w:r>
      <w:proofErr w:type="spellStart"/>
      <w:r w:rsidRPr="002565EB">
        <w:rPr>
          <w:rFonts w:ascii="Calibri" w:hAnsi="Calibri" w:cs="Times New Roman"/>
          <w:b/>
        </w:rPr>
        <w:t>Bertran</w:t>
      </w:r>
      <w:proofErr w:type="spellEnd"/>
      <w:r w:rsidRPr="002565EB">
        <w:rPr>
          <w:rFonts w:ascii="Calibri" w:hAnsi="Calibri" w:cs="Times New Roman"/>
        </w:rPr>
        <w:t xml:space="preserve">, Sekretarz Generalny IGU oraz </w:t>
      </w:r>
      <w:r w:rsidRPr="002565EB">
        <w:rPr>
          <w:rFonts w:ascii="Calibri" w:hAnsi="Calibri" w:cs="Times New Roman"/>
          <w:b/>
        </w:rPr>
        <w:t>David Carroll</w:t>
      </w:r>
      <w:r w:rsidRPr="002565EB">
        <w:rPr>
          <w:rFonts w:ascii="Calibri" w:hAnsi="Calibri" w:cs="Times New Roman"/>
        </w:rPr>
        <w:t>, Prezydent IGU w latach 2015-2018 i członek Komitetu Wykonawczego IGU w latach 2018 – 2021, którzy po raz pierwszy uczestnicz</w:t>
      </w:r>
      <w:r w:rsidRPr="002565EB">
        <w:rPr>
          <w:rFonts w:ascii="Calibri" w:hAnsi="Calibri" w:cs="Times New Roman"/>
        </w:rPr>
        <w:t>yli</w:t>
      </w:r>
      <w:r w:rsidRPr="002565EB">
        <w:rPr>
          <w:rFonts w:ascii="Calibri" w:hAnsi="Calibri" w:cs="Times New Roman"/>
        </w:rPr>
        <w:t xml:space="preserve"> w spotkaniu polskiego sektora gazowniczego. Polskie firmy gazownicze reprezentowali: </w:t>
      </w:r>
      <w:r w:rsidRPr="002565EB">
        <w:rPr>
          <w:rFonts w:ascii="Calibri" w:hAnsi="Calibri" w:cs="Times New Roman"/>
          <w:b/>
        </w:rPr>
        <w:t>Piotr Woźniak</w:t>
      </w:r>
      <w:r w:rsidRPr="002565EB">
        <w:rPr>
          <w:rFonts w:ascii="Calibri" w:hAnsi="Calibri" w:cs="Times New Roman"/>
        </w:rPr>
        <w:t xml:space="preserve">, prezes PGNiG SA oraz </w:t>
      </w:r>
      <w:r w:rsidRPr="002565EB">
        <w:rPr>
          <w:rFonts w:ascii="Calibri" w:hAnsi="Calibri" w:cs="Times New Roman"/>
          <w:b/>
        </w:rPr>
        <w:t>Artur Zawartko</w:t>
      </w:r>
      <w:r w:rsidRPr="002565EB">
        <w:rPr>
          <w:rFonts w:ascii="Calibri" w:hAnsi="Calibri" w:cs="Times New Roman"/>
        </w:rPr>
        <w:t xml:space="preserve">, wiceprezes GAZ-SYSTEM S.A. Otwierający obrady </w:t>
      </w:r>
      <w:r w:rsidRPr="002565EB">
        <w:rPr>
          <w:rFonts w:ascii="Calibri" w:hAnsi="Calibri" w:cs="Times New Roman"/>
          <w:b/>
        </w:rPr>
        <w:t>Paweł Stańczak</w:t>
      </w:r>
      <w:r w:rsidRPr="002565EB">
        <w:rPr>
          <w:rFonts w:ascii="Calibri" w:hAnsi="Calibri" w:cs="Times New Roman"/>
        </w:rPr>
        <w:t xml:space="preserve"> (PZITS, </w:t>
      </w:r>
      <w:proofErr w:type="spellStart"/>
      <w:r w:rsidRPr="002565EB">
        <w:rPr>
          <w:rFonts w:ascii="Calibri" w:hAnsi="Calibri" w:cs="Times New Roman"/>
        </w:rPr>
        <w:t>SITPGNiG</w:t>
      </w:r>
      <w:proofErr w:type="spellEnd"/>
      <w:r w:rsidRPr="002565EB">
        <w:rPr>
          <w:rFonts w:ascii="Calibri" w:hAnsi="Calibri" w:cs="Times New Roman"/>
        </w:rPr>
        <w:t>)</w:t>
      </w:r>
      <w:r w:rsidRPr="002565EB">
        <w:rPr>
          <w:rFonts w:ascii="Calibri" w:hAnsi="Calibri" w:cs="Times New Roman"/>
        </w:rPr>
        <w:t xml:space="preserve"> </w:t>
      </w:r>
      <w:r w:rsidRPr="002565EB">
        <w:rPr>
          <w:rFonts w:ascii="Calibri" w:hAnsi="Calibri" w:cs="Times New Roman"/>
        </w:rPr>
        <w:t xml:space="preserve">wraz z prof. </w:t>
      </w:r>
      <w:r w:rsidRPr="002565EB">
        <w:rPr>
          <w:rFonts w:ascii="Calibri" w:hAnsi="Calibri" w:cs="Times New Roman"/>
          <w:b/>
        </w:rPr>
        <w:t>Andrzejem Osiadaczem</w:t>
      </w:r>
      <w:r w:rsidRPr="002565EB">
        <w:rPr>
          <w:rFonts w:ascii="Calibri" w:hAnsi="Calibri" w:cs="Times New Roman"/>
        </w:rPr>
        <w:t>, przewodniczącym Rady Programowej 39 Zjazdu Gazowników, zarysowali</w:t>
      </w:r>
      <w:r w:rsidRPr="002565EB">
        <w:rPr>
          <w:rFonts w:ascii="Calibri" w:hAnsi="Calibri" w:cs="Times New Roman"/>
          <w:color w:val="FF0000"/>
        </w:rPr>
        <w:t xml:space="preserve"> </w:t>
      </w:r>
      <w:r w:rsidRPr="002565EB">
        <w:rPr>
          <w:rFonts w:ascii="Calibri" w:hAnsi="Calibri" w:cs="Times New Roman"/>
        </w:rPr>
        <w:t>krótko historię polskiego gazownictwa i tradycje organizacji zrzeszającej przedstawicieli tego sektora gospodarki.</w:t>
      </w:r>
    </w:p>
    <w:p w14:paraId="4B201BDD" w14:textId="17AFD766" w:rsidR="00FD626E" w:rsidRPr="002565EB" w:rsidRDefault="00FD626E" w:rsidP="002565EB">
      <w:pPr>
        <w:pStyle w:val="Default"/>
        <w:ind w:firstLine="567"/>
        <w:jc w:val="both"/>
        <w:rPr>
          <w:sz w:val="22"/>
          <w:szCs w:val="22"/>
        </w:rPr>
      </w:pPr>
      <w:r w:rsidRPr="002565EB">
        <w:rPr>
          <w:rFonts w:cs="Times New Roman"/>
          <w:sz w:val="22"/>
          <w:szCs w:val="22"/>
        </w:rPr>
        <w:t xml:space="preserve">W pierwszej sesji problemowej, poświęconej </w:t>
      </w:r>
      <w:r w:rsidRPr="002565EB">
        <w:rPr>
          <w:rFonts w:cs="Times New Roman"/>
          <w:b/>
          <w:sz w:val="22"/>
          <w:szCs w:val="22"/>
        </w:rPr>
        <w:t>„roli gazu w bilansie energetycznym kraju”,</w:t>
      </w:r>
      <w:r w:rsidRPr="002565EB">
        <w:rPr>
          <w:rFonts w:cs="Times New Roman"/>
          <w:sz w:val="22"/>
          <w:szCs w:val="22"/>
        </w:rPr>
        <w:t xml:space="preserve"> referat wprowadzający wygłosił prof. </w:t>
      </w:r>
      <w:r w:rsidRPr="002565EB">
        <w:rPr>
          <w:rFonts w:cs="Times New Roman"/>
          <w:b/>
          <w:sz w:val="22"/>
          <w:szCs w:val="22"/>
        </w:rPr>
        <w:t>W. Mielczarski</w:t>
      </w:r>
      <w:r w:rsidRPr="002565EB">
        <w:rPr>
          <w:rFonts w:cs="Times New Roman"/>
          <w:sz w:val="22"/>
          <w:szCs w:val="22"/>
        </w:rPr>
        <w:t xml:space="preserve"> (Politechnika Łódzka). Prezentacja wskazała na uwarunkowania kierunków rozwoju polskiego rynku energii, wynikające z regulacji europejskich, ograniczających emisję CO</w:t>
      </w:r>
      <w:r w:rsidRPr="002565EB">
        <w:rPr>
          <w:rFonts w:cs="Times New Roman"/>
          <w:sz w:val="22"/>
          <w:szCs w:val="22"/>
          <w:vertAlign w:val="subscript"/>
        </w:rPr>
        <w:t>2</w:t>
      </w:r>
      <w:r w:rsidRPr="002565EB">
        <w:rPr>
          <w:rFonts w:cs="Times New Roman"/>
          <w:sz w:val="22"/>
          <w:szCs w:val="22"/>
        </w:rPr>
        <w:t>. Z jednej strony jest to walka ze smogiem, co wymaga szerokiego zastosowania gazu do wytwarzania ciepła bezpośrednio lub w kogeneracji. Oznacza to konieczność rozbudowania sieci gazowych i ciepłowniczych i rodzi konieczność subsydiowania tej działalności. Z</w:t>
      </w:r>
      <w:r w:rsidR="002565EB" w:rsidRPr="002565EB">
        <w:rPr>
          <w:rFonts w:cs="Times New Roman"/>
          <w:sz w:val="22"/>
          <w:szCs w:val="22"/>
        </w:rPr>
        <w:t xml:space="preserve"> </w:t>
      </w:r>
      <w:r w:rsidRPr="002565EB">
        <w:rPr>
          <w:rFonts w:cs="Times New Roman"/>
          <w:sz w:val="22"/>
          <w:szCs w:val="22"/>
        </w:rPr>
        <w:t>drugiej zaś strony należałoby zastąpić chociaż część dużych elektrowni węglowych elektrowniami gazowymi, nie tylko ze względu na konieczność ograniczenia emisji CO2, ale także na poprawę elastyczności pracy systemu elektroenergetycznego ze względu na rosnącą rolę OZE.</w:t>
      </w:r>
      <w:r w:rsidRPr="002565EB">
        <w:rPr>
          <w:sz w:val="22"/>
          <w:szCs w:val="22"/>
        </w:rPr>
        <w:t xml:space="preserve"> </w:t>
      </w:r>
      <w:r w:rsidRPr="002565EB">
        <w:rPr>
          <w:rFonts w:cs="Times New Roman"/>
          <w:bCs/>
          <w:sz w:val="22"/>
          <w:szCs w:val="22"/>
        </w:rPr>
        <w:t>Konieczność zmniejszenia emisji CO2 wskazuje na elektrownie gazowe jako alternatywę dla elektrowni węglowych. Ze względu na emisje: elektrownie węgla kamiennego 0,8Mg/MWh, gazowe 0,5 Mg/MWh.</w:t>
      </w:r>
    </w:p>
    <w:p w14:paraId="29D9C2A1" w14:textId="2D505DAE" w:rsidR="00FD626E" w:rsidRPr="002565EB" w:rsidRDefault="00FD626E" w:rsidP="002565EB">
      <w:pPr>
        <w:pStyle w:val="Default"/>
        <w:ind w:firstLine="567"/>
        <w:jc w:val="both"/>
        <w:rPr>
          <w:rFonts w:cs="Times New Roman"/>
          <w:sz w:val="22"/>
          <w:szCs w:val="22"/>
        </w:rPr>
      </w:pPr>
      <w:r w:rsidRPr="002565EB">
        <w:rPr>
          <w:rFonts w:cs="Times New Roman"/>
          <w:bCs/>
          <w:sz w:val="22"/>
          <w:szCs w:val="22"/>
        </w:rPr>
        <w:t xml:space="preserve">Przy obecnych zasobach i możliwościach pozyskiwania gazu trudno będzie zaspokoić jednocześnie te dwie najbardziej pilne potrzeby. Profesor zwrócił uwagę, że </w:t>
      </w:r>
      <w:r w:rsidR="002565EB" w:rsidRPr="002565EB">
        <w:rPr>
          <w:rFonts w:cs="Times New Roman"/>
          <w:bCs/>
          <w:sz w:val="22"/>
          <w:szCs w:val="22"/>
        </w:rPr>
        <w:t xml:space="preserve">przez </w:t>
      </w:r>
      <w:r w:rsidRPr="002565EB">
        <w:rPr>
          <w:rFonts w:cs="Times New Roman"/>
          <w:bCs/>
          <w:sz w:val="22"/>
          <w:szCs w:val="22"/>
        </w:rPr>
        <w:t>rozpoczęty proces dywersyfikacji kierunków dostaw gazu</w:t>
      </w:r>
      <w:r w:rsidR="002565EB" w:rsidRPr="002565EB">
        <w:rPr>
          <w:rFonts w:cs="Times New Roman"/>
          <w:bCs/>
          <w:sz w:val="22"/>
          <w:szCs w:val="22"/>
        </w:rPr>
        <w:t xml:space="preserve"> oraz </w:t>
      </w:r>
      <w:r w:rsidRPr="002565EB">
        <w:rPr>
          <w:rFonts w:cs="Times New Roman"/>
          <w:bCs/>
          <w:sz w:val="22"/>
          <w:szCs w:val="22"/>
        </w:rPr>
        <w:t xml:space="preserve">plany budowy Korytarz Północnego, import gazu znacząco wzrasta, </w:t>
      </w:r>
      <w:r w:rsidR="002565EB" w:rsidRPr="002565EB">
        <w:rPr>
          <w:rFonts w:cs="Times New Roman"/>
          <w:bCs/>
          <w:sz w:val="22"/>
          <w:szCs w:val="22"/>
        </w:rPr>
        <w:t xml:space="preserve">niemniej </w:t>
      </w:r>
      <w:r w:rsidRPr="002565EB">
        <w:rPr>
          <w:rFonts w:cs="Times New Roman"/>
          <w:sz w:val="22"/>
          <w:szCs w:val="22"/>
        </w:rPr>
        <w:t xml:space="preserve">całkowite zastąpienie dużych elektrowni węglowych przez gazowe wymagałoby około 17-20 mld m3 gazu tylko na potrzeby wielkoskalowej elektroenergetyki. </w:t>
      </w:r>
      <w:r w:rsidR="002565EB" w:rsidRPr="002565EB">
        <w:rPr>
          <w:rFonts w:cs="Times New Roman"/>
          <w:sz w:val="22"/>
          <w:szCs w:val="22"/>
        </w:rPr>
        <w:t>Zadanie to</w:t>
      </w:r>
      <w:r w:rsidRPr="002565EB">
        <w:rPr>
          <w:rFonts w:cs="Times New Roman"/>
          <w:sz w:val="22"/>
          <w:szCs w:val="22"/>
        </w:rPr>
        <w:t xml:space="preserve"> będzie bardzo trudno osiągnąć w krótkim czasie. Należy jednak brać pod uwagę, że konieczność osiągnięcia określonego poziomu produkcji energii z OZE powoduje, że niezbędne są moce zapasowe, a do pracy rezerwowej preferowane są technologie o jak najniższym koszcie kapitałowym – elektrownie gazowe. A zatem dla bezpieczeństwa energetycznego Polski konieczny jest rozwój energetyki opartej na gazie ziemnym. </w:t>
      </w:r>
    </w:p>
    <w:p w14:paraId="02F2D6DC" w14:textId="77777777" w:rsidR="002565EB" w:rsidRPr="002565EB" w:rsidRDefault="00FD626E" w:rsidP="002565EB">
      <w:pPr>
        <w:ind w:firstLine="567"/>
        <w:jc w:val="both"/>
        <w:rPr>
          <w:rFonts w:ascii="Calibri" w:hAnsi="Calibri" w:cs="Times New Roman"/>
          <w:shd w:val="clear" w:color="auto" w:fill="F6F6F6"/>
        </w:rPr>
      </w:pPr>
      <w:r w:rsidRPr="002565EB">
        <w:rPr>
          <w:rFonts w:ascii="Calibri" w:hAnsi="Calibri" w:cs="Times New Roman"/>
          <w:color w:val="000000"/>
        </w:rPr>
        <w:t xml:space="preserve">W </w:t>
      </w:r>
      <w:r w:rsidRPr="002565EB">
        <w:rPr>
          <w:rFonts w:ascii="Calibri" w:hAnsi="Calibri" w:cs="Times New Roman"/>
        </w:rPr>
        <w:t xml:space="preserve">panelu dyskusyjnym, którego moderatorem był prof. </w:t>
      </w:r>
      <w:r w:rsidRPr="002565EB">
        <w:rPr>
          <w:rFonts w:ascii="Calibri" w:hAnsi="Calibri" w:cs="Times New Roman"/>
          <w:b/>
        </w:rPr>
        <w:t xml:space="preserve">S. </w:t>
      </w:r>
      <w:proofErr w:type="spellStart"/>
      <w:r w:rsidRPr="002565EB">
        <w:rPr>
          <w:rFonts w:ascii="Calibri" w:hAnsi="Calibri" w:cs="Times New Roman"/>
          <w:b/>
        </w:rPr>
        <w:t>Nagy</w:t>
      </w:r>
      <w:proofErr w:type="spellEnd"/>
      <w:r w:rsidRPr="002565EB">
        <w:rPr>
          <w:rFonts w:ascii="Calibri" w:hAnsi="Calibri" w:cs="Times New Roman"/>
        </w:rPr>
        <w:t xml:space="preserve"> (AGH), wzięli udział: prof. </w:t>
      </w:r>
      <w:r w:rsidRPr="002565EB">
        <w:rPr>
          <w:rFonts w:ascii="Calibri" w:hAnsi="Calibri" w:cs="Times New Roman"/>
          <w:b/>
        </w:rPr>
        <w:t xml:space="preserve">T. </w:t>
      </w:r>
      <w:proofErr w:type="spellStart"/>
      <w:r w:rsidRPr="002565EB">
        <w:rPr>
          <w:rFonts w:ascii="Calibri" w:hAnsi="Calibri" w:cs="Times New Roman"/>
          <w:b/>
        </w:rPr>
        <w:t>Chmielniak</w:t>
      </w:r>
      <w:proofErr w:type="spellEnd"/>
      <w:r w:rsidRPr="002565EB">
        <w:rPr>
          <w:rFonts w:ascii="Calibri" w:hAnsi="Calibri" w:cs="Times New Roman"/>
        </w:rPr>
        <w:t xml:space="preserve"> (Politechnika Śląska), </w:t>
      </w:r>
      <w:r w:rsidRPr="002565EB">
        <w:rPr>
          <w:rStyle w:val="Pogrubienie"/>
          <w:rFonts w:ascii="Calibri" w:hAnsi="Calibri" w:cs="Times New Roman"/>
          <w:bdr w:val="none" w:sz="0" w:space="0" w:color="auto" w:frame="1"/>
          <w:shd w:val="clear" w:color="auto" w:fill="F6F6F6"/>
        </w:rPr>
        <w:t>M. Dziadkiewicz</w:t>
      </w:r>
      <w:r w:rsidR="002565EB" w:rsidRPr="002565EB">
        <w:rPr>
          <w:rStyle w:val="Pogrubienie"/>
          <w:rFonts w:ascii="Calibri" w:hAnsi="Calibri" w:cs="Times New Roman"/>
          <w:bdr w:val="none" w:sz="0" w:space="0" w:color="auto" w:frame="1"/>
          <w:shd w:val="clear" w:color="auto" w:fill="F6F6F6"/>
        </w:rPr>
        <w:t xml:space="preserve"> </w:t>
      </w:r>
      <w:r w:rsidRPr="002565EB">
        <w:rPr>
          <w:rFonts w:ascii="Calibri" w:hAnsi="Calibri" w:cs="Times New Roman"/>
          <w:shd w:val="clear" w:color="auto" w:fill="F6F6F6"/>
        </w:rPr>
        <w:t>(PGNiG S.A. Oddział Geologii i Eksploatacji), prof.</w:t>
      </w:r>
      <w:r w:rsidR="002565EB" w:rsidRPr="002565EB">
        <w:rPr>
          <w:rFonts w:ascii="Calibri" w:hAnsi="Calibri" w:cs="Times New Roman"/>
          <w:shd w:val="clear" w:color="auto" w:fill="F6F6F6"/>
        </w:rPr>
        <w:t xml:space="preserve"> </w:t>
      </w:r>
      <w:r w:rsidRPr="002565EB">
        <w:rPr>
          <w:rStyle w:val="Pogrubienie"/>
          <w:rFonts w:ascii="Calibri" w:hAnsi="Calibri" w:cs="Times New Roman"/>
          <w:bdr w:val="none" w:sz="0" w:space="0" w:color="auto" w:frame="1"/>
          <w:shd w:val="clear" w:color="auto" w:fill="F6F6F6"/>
        </w:rPr>
        <w:t xml:space="preserve">J. </w:t>
      </w:r>
      <w:proofErr w:type="spellStart"/>
      <w:r w:rsidRPr="002565EB">
        <w:rPr>
          <w:rStyle w:val="Pogrubienie"/>
          <w:rFonts w:ascii="Calibri" w:hAnsi="Calibri" w:cs="Times New Roman"/>
          <w:bdr w:val="none" w:sz="0" w:space="0" w:color="auto" w:frame="1"/>
          <w:shd w:val="clear" w:color="auto" w:fill="F6F6F6"/>
        </w:rPr>
        <w:t>Hupka</w:t>
      </w:r>
      <w:proofErr w:type="spellEnd"/>
      <w:r w:rsidR="002565EB" w:rsidRPr="002565EB">
        <w:rPr>
          <w:rStyle w:val="Pogrubienie"/>
          <w:rFonts w:ascii="Calibri" w:hAnsi="Calibri" w:cs="Times New Roman"/>
          <w:bdr w:val="none" w:sz="0" w:space="0" w:color="auto" w:frame="1"/>
          <w:shd w:val="clear" w:color="auto" w:fill="F6F6F6"/>
        </w:rPr>
        <w:t xml:space="preserve"> </w:t>
      </w:r>
      <w:r w:rsidRPr="002565EB">
        <w:rPr>
          <w:rFonts w:ascii="Calibri" w:hAnsi="Calibri" w:cs="Times New Roman"/>
          <w:shd w:val="clear" w:color="auto" w:fill="F6F6F6"/>
        </w:rPr>
        <w:t>(Politechnika Gdańska),</w:t>
      </w:r>
      <w:r w:rsidR="002565EB" w:rsidRPr="002565EB">
        <w:rPr>
          <w:rFonts w:ascii="Calibri" w:hAnsi="Calibri" w:cs="Times New Roman"/>
          <w:shd w:val="clear" w:color="auto" w:fill="F6F6F6"/>
        </w:rPr>
        <w:t xml:space="preserve"> </w:t>
      </w:r>
      <w:r w:rsidRPr="002565EB">
        <w:rPr>
          <w:rStyle w:val="Pogrubienie"/>
          <w:rFonts w:ascii="Calibri" w:hAnsi="Calibri" w:cs="Times New Roman"/>
          <w:bdr w:val="none" w:sz="0" w:space="0" w:color="auto" w:frame="1"/>
          <w:shd w:val="clear" w:color="auto" w:fill="F6F6F6"/>
        </w:rPr>
        <w:t>M.</w:t>
      </w:r>
      <w:r w:rsidR="002565EB" w:rsidRPr="002565EB">
        <w:rPr>
          <w:rStyle w:val="Pogrubienie"/>
          <w:rFonts w:ascii="Calibri" w:hAnsi="Calibri" w:cs="Times New Roman"/>
          <w:bdr w:val="none" w:sz="0" w:space="0" w:color="auto" w:frame="1"/>
          <w:shd w:val="clear" w:color="auto" w:fill="F6F6F6"/>
        </w:rPr>
        <w:t xml:space="preserve"> </w:t>
      </w:r>
      <w:r w:rsidRPr="002565EB">
        <w:rPr>
          <w:rStyle w:val="Pogrubienie"/>
          <w:rFonts w:ascii="Calibri" w:hAnsi="Calibri" w:cs="Times New Roman"/>
          <w:bdr w:val="none" w:sz="0" w:space="0" w:color="auto" w:frame="1"/>
          <w:shd w:val="clear" w:color="auto" w:fill="F6F6F6"/>
        </w:rPr>
        <w:t>Kamiński</w:t>
      </w:r>
      <w:r w:rsidR="002565EB" w:rsidRPr="002565EB">
        <w:rPr>
          <w:rFonts w:ascii="Calibri" w:hAnsi="Calibri" w:cs="Times New Roman"/>
          <w:shd w:val="clear" w:color="auto" w:fill="F6F6F6"/>
        </w:rPr>
        <w:t xml:space="preserve"> </w:t>
      </w:r>
      <w:r w:rsidRPr="002565EB">
        <w:rPr>
          <w:rFonts w:ascii="Calibri" w:hAnsi="Calibri" w:cs="Times New Roman"/>
          <w:shd w:val="clear" w:color="auto" w:fill="F6F6F6"/>
        </w:rPr>
        <w:t xml:space="preserve">(EY Polska), dr </w:t>
      </w:r>
      <w:r w:rsidRPr="002565EB">
        <w:rPr>
          <w:rStyle w:val="Pogrubienie"/>
          <w:rFonts w:ascii="Calibri" w:hAnsi="Calibri" w:cs="Times New Roman"/>
          <w:bdr w:val="none" w:sz="0" w:space="0" w:color="auto" w:frame="1"/>
          <w:shd w:val="clear" w:color="auto" w:fill="F6F6F6"/>
        </w:rPr>
        <w:t>M. Kwestarz</w:t>
      </w:r>
      <w:r w:rsidR="002565EB" w:rsidRPr="002565EB">
        <w:rPr>
          <w:rStyle w:val="Pogrubienie"/>
          <w:rFonts w:ascii="Calibri" w:hAnsi="Calibri" w:cs="Times New Roman"/>
          <w:bdr w:val="none" w:sz="0" w:space="0" w:color="auto" w:frame="1"/>
          <w:shd w:val="clear" w:color="auto" w:fill="F6F6F6"/>
        </w:rPr>
        <w:t xml:space="preserve"> </w:t>
      </w:r>
      <w:r w:rsidRPr="002565EB">
        <w:rPr>
          <w:rFonts w:ascii="Calibri" w:hAnsi="Calibri" w:cs="Times New Roman"/>
          <w:shd w:val="clear" w:color="auto" w:fill="F6F6F6"/>
        </w:rPr>
        <w:t>(Politechnika Warszawska),</w:t>
      </w:r>
      <w:r w:rsidR="002565EB" w:rsidRPr="002565EB">
        <w:rPr>
          <w:rFonts w:ascii="Calibri" w:hAnsi="Calibri" w:cs="Times New Roman"/>
          <w:shd w:val="clear" w:color="auto" w:fill="F6F6F6"/>
        </w:rPr>
        <w:t xml:space="preserve"> </w:t>
      </w:r>
      <w:r w:rsidRPr="002565EB">
        <w:rPr>
          <w:rFonts w:ascii="Calibri" w:hAnsi="Calibri" w:cs="Times New Roman"/>
          <w:shd w:val="clear" w:color="auto" w:fill="F6F6F6"/>
        </w:rPr>
        <w:t xml:space="preserve">prof. </w:t>
      </w:r>
      <w:r w:rsidRPr="002565EB">
        <w:rPr>
          <w:rStyle w:val="Pogrubienie"/>
          <w:rFonts w:ascii="Calibri" w:hAnsi="Calibri" w:cs="Times New Roman"/>
          <w:bdr w:val="none" w:sz="0" w:space="0" w:color="auto" w:frame="1"/>
          <w:shd w:val="clear" w:color="auto" w:fill="F6F6F6"/>
        </w:rPr>
        <w:t>W. Mielczarski</w:t>
      </w:r>
      <w:r w:rsidR="002565EB" w:rsidRPr="002565EB">
        <w:rPr>
          <w:rStyle w:val="Pogrubienie"/>
          <w:rFonts w:ascii="Calibri" w:hAnsi="Calibri" w:cs="Times New Roman"/>
          <w:bdr w:val="none" w:sz="0" w:space="0" w:color="auto" w:frame="1"/>
          <w:shd w:val="clear" w:color="auto" w:fill="F6F6F6"/>
        </w:rPr>
        <w:t xml:space="preserve"> </w:t>
      </w:r>
      <w:r w:rsidRPr="002565EB">
        <w:rPr>
          <w:rFonts w:ascii="Calibri" w:hAnsi="Calibri" w:cs="Times New Roman"/>
          <w:shd w:val="clear" w:color="auto" w:fill="F6F6F6"/>
        </w:rPr>
        <w:t>(Politechnika Łódzka),</w:t>
      </w:r>
      <w:r w:rsidR="002565EB" w:rsidRPr="002565EB">
        <w:rPr>
          <w:rFonts w:ascii="Calibri" w:hAnsi="Calibri" w:cs="Times New Roman"/>
          <w:shd w:val="clear" w:color="auto" w:fill="F6F6F6"/>
        </w:rPr>
        <w:t xml:space="preserve"> </w:t>
      </w:r>
      <w:r w:rsidRPr="002565EB">
        <w:rPr>
          <w:rStyle w:val="Pogrubienie"/>
          <w:rFonts w:ascii="Calibri" w:hAnsi="Calibri" w:cs="Times New Roman"/>
          <w:bdr w:val="none" w:sz="0" w:space="0" w:color="auto" w:frame="1"/>
          <w:shd w:val="clear" w:color="auto" w:fill="F6F6F6"/>
        </w:rPr>
        <w:t>H. Mucha</w:t>
      </w:r>
      <w:r w:rsidR="002565EB" w:rsidRPr="002565EB">
        <w:rPr>
          <w:rStyle w:val="Pogrubienie"/>
          <w:rFonts w:ascii="Calibri" w:hAnsi="Calibri" w:cs="Times New Roman"/>
          <w:b w:val="0"/>
          <w:bdr w:val="none" w:sz="0" w:space="0" w:color="auto" w:frame="1"/>
          <w:shd w:val="clear" w:color="auto" w:fill="F6F6F6"/>
        </w:rPr>
        <w:t xml:space="preserve"> (</w:t>
      </w:r>
      <w:r w:rsidRPr="002565EB">
        <w:rPr>
          <w:rFonts w:ascii="Calibri" w:hAnsi="Calibri" w:cs="Times New Roman"/>
          <w:shd w:val="clear" w:color="auto" w:fill="F6F6F6"/>
        </w:rPr>
        <w:t>prezes PGNiG Obrót Detaliczny Sp. z o.o.</w:t>
      </w:r>
      <w:r w:rsidR="002565EB" w:rsidRPr="002565EB">
        <w:rPr>
          <w:rFonts w:ascii="Calibri" w:hAnsi="Calibri" w:cs="Times New Roman"/>
          <w:shd w:val="clear" w:color="auto" w:fill="F6F6F6"/>
        </w:rPr>
        <w:t>)</w:t>
      </w:r>
      <w:r w:rsidRPr="002565EB">
        <w:rPr>
          <w:rFonts w:ascii="Calibri" w:hAnsi="Calibri" w:cs="Times New Roman"/>
          <w:shd w:val="clear" w:color="auto" w:fill="F6F6F6"/>
        </w:rPr>
        <w:t>,</w:t>
      </w:r>
      <w:r w:rsidR="002565EB" w:rsidRPr="002565EB">
        <w:rPr>
          <w:rFonts w:ascii="Calibri" w:hAnsi="Calibri" w:cs="Times New Roman"/>
          <w:shd w:val="clear" w:color="auto" w:fill="F6F6F6"/>
        </w:rPr>
        <w:t xml:space="preserve"> </w:t>
      </w:r>
      <w:r w:rsidRPr="002565EB">
        <w:rPr>
          <w:rStyle w:val="Pogrubienie"/>
          <w:rFonts w:ascii="Calibri" w:hAnsi="Calibri" w:cs="Times New Roman"/>
          <w:bdr w:val="none" w:sz="0" w:space="0" w:color="auto" w:frame="1"/>
          <w:shd w:val="clear" w:color="auto" w:fill="F6F6F6"/>
        </w:rPr>
        <w:t>J. Radomski</w:t>
      </w:r>
      <w:r w:rsidR="002565EB" w:rsidRPr="002565EB">
        <w:rPr>
          <w:rStyle w:val="Pogrubienie"/>
          <w:rFonts w:ascii="Calibri" w:hAnsi="Calibri" w:cs="Times New Roman"/>
          <w:bdr w:val="none" w:sz="0" w:space="0" w:color="auto" w:frame="1"/>
          <w:shd w:val="clear" w:color="auto" w:fill="F6F6F6"/>
        </w:rPr>
        <w:t xml:space="preserve"> </w:t>
      </w:r>
      <w:r w:rsidRPr="002565EB">
        <w:rPr>
          <w:rFonts w:ascii="Calibri" w:hAnsi="Calibri" w:cs="Times New Roman"/>
          <w:shd w:val="clear" w:color="auto" w:fill="F6F6F6"/>
        </w:rPr>
        <w:t xml:space="preserve">(Orlen </w:t>
      </w:r>
      <w:proofErr w:type="spellStart"/>
      <w:r w:rsidRPr="002565EB">
        <w:rPr>
          <w:rFonts w:ascii="Calibri" w:hAnsi="Calibri" w:cs="Times New Roman"/>
          <w:shd w:val="clear" w:color="auto" w:fill="F6F6F6"/>
        </w:rPr>
        <w:t>Upstream</w:t>
      </w:r>
      <w:proofErr w:type="spellEnd"/>
      <w:r w:rsidRPr="002565EB">
        <w:rPr>
          <w:rFonts w:ascii="Calibri" w:hAnsi="Calibri" w:cs="Times New Roman"/>
          <w:shd w:val="clear" w:color="auto" w:fill="F6F6F6"/>
        </w:rPr>
        <w:t xml:space="preserve"> sp. z o.o.),</w:t>
      </w:r>
      <w:r w:rsidR="002565EB" w:rsidRPr="002565EB">
        <w:rPr>
          <w:rFonts w:ascii="Calibri" w:hAnsi="Calibri" w:cs="Times New Roman"/>
          <w:shd w:val="clear" w:color="auto" w:fill="F6F6F6"/>
        </w:rPr>
        <w:t xml:space="preserve"> </w:t>
      </w:r>
      <w:r w:rsidRPr="002565EB">
        <w:rPr>
          <w:rStyle w:val="Pogrubienie"/>
          <w:rFonts w:ascii="Calibri" w:hAnsi="Calibri" w:cs="Times New Roman"/>
          <w:bdr w:val="none" w:sz="0" w:space="0" w:color="auto" w:frame="1"/>
          <w:shd w:val="clear" w:color="auto" w:fill="F6F6F6"/>
        </w:rPr>
        <w:t>M. Sienkiewicz</w:t>
      </w:r>
      <w:r w:rsidR="002565EB" w:rsidRPr="002565EB">
        <w:rPr>
          <w:rStyle w:val="Pogrubienie"/>
          <w:rFonts w:ascii="Calibri" w:hAnsi="Calibri" w:cs="Times New Roman"/>
          <w:bdr w:val="none" w:sz="0" w:space="0" w:color="auto" w:frame="1"/>
          <w:shd w:val="clear" w:color="auto" w:fill="F6F6F6"/>
        </w:rPr>
        <w:t xml:space="preserve"> </w:t>
      </w:r>
      <w:r w:rsidRPr="002565EB">
        <w:rPr>
          <w:rFonts w:ascii="Calibri" w:hAnsi="Calibri" w:cs="Times New Roman"/>
          <w:shd w:val="clear" w:color="auto" w:fill="F6F6F6"/>
        </w:rPr>
        <w:t>(Towarowa Giełda Energii).</w:t>
      </w:r>
    </w:p>
    <w:p w14:paraId="5233B38F" w14:textId="1FCECDC9" w:rsidR="00FD626E" w:rsidRPr="002565EB" w:rsidRDefault="00FD626E" w:rsidP="002565EB">
      <w:pPr>
        <w:ind w:firstLine="567"/>
        <w:jc w:val="both"/>
        <w:rPr>
          <w:rFonts w:ascii="Calibri" w:hAnsi="Calibri" w:cs="Times New Roman"/>
          <w:shd w:val="clear" w:color="auto" w:fill="F6F6F6"/>
        </w:rPr>
      </w:pPr>
      <w:r w:rsidRPr="002565EB">
        <w:rPr>
          <w:rFonts w:ascii="Calibri" w:hAnsi="Calibri" w:cs="Times New Roman"/>
          <w:shd w:val="clear" w:color="auto" w:fill="F6F6F6"/>
        </w:rPr>
        <w:t xml:space="preserve">Prof. </w:t>
      </w:r>
      <w:r w:rsidRPr="002565EB">
        <w:rPr>
          <w:rFonts w:ascii="Calibri" w:hAnsi="Calibri" w:cs="Times New Roman"/>
          <w:b/>
          <w:shd w:val="clear" w:color="auto" w:fill="F6F6F6"/>
        </w:rPr>
        <w:t xml:space="preserve">S. </w:t>
      </w:r>
      <w:proofErr w:type="spellStart"/>
      <w:r w:rsidRPr="002565EB">
        <w:rPr>
          <w:rFonts w:ascii="Calibri" w:hAnsi="Calibri" w:cs="Times New Roman"/>
          <w:b/>
          <w:shd w:val="clear" w:color="auto" w:fill="F6F6F6"/>
        </w:rPr>
        <w:t>Nagy</w:t>
      </w:r>
      <w:proofErr w:type="spellEnd"/>
      <w:r w:rsidRPr="002565EB">
        <w:rPr>
          <w:rFonts w:ascii="Calibri" w:hAnsi="Calibri" w:cs="Times New Roman"/>
          <w:shd w:val="clear" w:color="auto" w:fill="F6F6F6"/>
        </w:rPr>
        <w:t xml:space="preserve"> rozpoczął debatę panelową stwierdzeniem, które uważa za kluczowe dla dyskusji: gaz ziemny jest trwale przejściowym nośnikiem energii w XXI wieku. Wsparł to przedstawieniem wykresu, na którym zarysowano spadek znaczenia paliw stałych, spadku produkcji energii z węgla, spadku produkcji z ropy naftowej i wzrost roli gazu ziemnego, a na końcu tej linii wzrostu znaczenia </w:t>
      </w:r>
      <w:r w:rsidRPr="002565EB">
        <w:rPr>
          <w:rFonts w:ascii="Calibri" w:hAnsi="Calibri" w:cs="Times New Roman"/>
          <w:shd w:val="clear" w:color="auto" w:fill="F6F6F6"/>
        </w:rPr>
        <w:lastRenderedPageBreak/>
        <w:t xml:space="preserve">gazu pojawia się wodór, a to oznacza, że gaz może być źródłem generacji wodoru w energetyce przyszłości. Profesor zwrócił uwagę rozbieżności wielu prognoz w zakresie popytu na gaz, ale ze względu na coraz wyższą konsumpcję energii, mimo energooszczędności, zapotrzebowanie na gaz będzie rosło, w porównaniu ze wszystkimi innymi nośnikami energii.  Pierwszy głos w dyskusji należał do </w:t>
      </w:r>
      <w:r w:rsidRPr="002565EB">
        <w:rPr>
          <w:rFonts w:ascii="Calibri" w:hAnsi="Calibri" w:cs="Times New Roman"/>
          <w:b/>
          <w:shd w:val="clear" w:color="auto" w:fill="F6F6F6"/>
        </w:rPr>
        <w:t>H. Muchy</w:t>
      </w:r>
      <w:r w:rsidR="002565EB">
        <w:rPr>
          <w:rFonts w:ascii="Calibri" w:hAnsi="Calibri" w:cs="Times New Roman"/>
          <w:b/>
          <w:shd w:val="clear" w:color="auto" w:fill="F6F6F6"/>
        </w:rPr>
        <w:t xml:space="preserve"> </w:t>
      </w:r>
      <w:r w:rsidR="002565EB" w:rsidRPr="002565EB">
        <w:rPr>
          <w:rFonts w:ascii="Calibri" w:hAnsi="Calibri" w:cs="Times New Roman"/>
          <w:shd w:val="clear" w:color="auto" w:fill="F6F6F6"/>
        </w:rPr>
        <w:t>(</w:t>
      </w:r>
      <w:r w:rsidRPr="002565EB">
        <w:rPr>
          <w:rFonts w:ascii="Calibri" w:hAnsi="Calibri" w:cs="Times New Roman"/>
          <w:shd w:val="clear" w:color="auto" w:fill="F6F6F6"/>
        </w:rPr>
        <w:t>PGNiG Obrót Detaliczny</w:t>
      </w:r>
      <w:r w:rsidR="002565EB">
        <w:rPr>
          <w:rFonts w:ascii="Calibri" w:hAnsi="Calibri" w:cs="Times New Roman"/>
          <w:shd w:val="clear" w:color="auto" w:fill="F6F6F6"/>
        </w:rPr>
        <w:t>)</w:t>
      </w:r>
      <w:r w:rsidRPr="002565EB">
        <w:rPr>
          <w:rFonts w:ascii="Calibri" w:hAnsi="Calibri" w:cs="Times New Roman"/>
          <w:shd w:val="clear" w:color="auto" w:fill="F6F6F6"/>
        </w:rPr>
        <w:t xml:space="preserve">, który potwierdził, obserwując polski rynek, </w:t>
      </w:r>
      <w:proofErr w:type="gramStart"/>
      <w:r w:rsidRPr="002565EB">
        <w:rPr>
          <w:rFonts w:ascii="Calibri" w:hAnsi="Calibri" w:cs="Times New Roman"/>
          <w:shd w:val="clear" w:color="auto" w:fill="F6F6F6"/>
        </w:rPr>
        <w:t>że  wyraźnie</w:t>
      </w:r>
      <w:proofErr w:type="gramEnd"/>
      <w:r w:rsidRPr="002565EB">
        <w:rPr>
          <w:rFonts w:ascii="Calibri" w:hAnsi="Calibri" w:cs="Times New Roman"/>
          <w:shd w:val="clear" w:color="auto" w:fill="F6F6F6"/>
        </w:rPr>
        <w:t xml:space="preserve"> widać tendencję wzrostową, w roku 2016 -  16 mld m3, w 2017 – 17,7 mld m3, rok ubiegły pewnie znowu podniesie ten wynik.  Zapotrzebowanie płynące z gospodarki wzrasta z kwartału na kwartał. Odnosząc się do niepokoju, że nie sprostamy zapotrzebowaniu stwierdził, że rozbudowa terminala w Świnoujściu oraz </w:t>
      </w:r>
      <w:proofErr w:type="spellStart"/>
      <w:r w:rsidRPr="002565EB">
        <w:rPr>
          <w:rFonts w:ascii="Calibri" w:hAnsi="Calibri" w:cs="Times New Roman"/>
          <w:shd w:val="clear" w:color="auto" w:fill="F6F6F6"/>
        </w:rPr>
        <w:t>Baltic</w:t>
      </w:r>
      <w:proofErr w:type="spellEnd"/>
      <w:r w:rsidRPr="002565EB">
        <w:rPr>
          <w:rFonts w:ascii="Calibri" w:hAnsi="Calibri" w:cs="Times New Roman"/>
          <w:shd w:val="clear" w:color="auto" w:fill="F6F6F6"/>
        </w:rPr>
        <w:t xml:space="preserve"> </w:t>
      </w:r>
      <w:proofErr w:type="spellStart"/>
      <w:r w:rsidRPr="002565EB">
        <w:rPr>
          <w:rFonts w:ascii="Calibri" w:hAnsi="Calibri" w:cs="Times New Roman"/>
          <w:shd w:val="clear" w:color="auto" w:fill="F6F6F6"/>
        </w:rPr>
        <w:t>Pipe</w:t>
      </w:r>
      <w:proofErr w:type="spellEnd"/>
      <w:r w:rsidRPr="002565EB">
        <w:rPr>
          <w:rFonts w:ascii="Calibri" w:hAnsi="Calibri" w:cs="Times New Roman"/>
          <w:shd w:val="clear" w:color="auto" w:fill="F6F6F6"/>
        </w:rPr>
        <w:t>, już w 2022 roku zapewnią zaspokojenie tego rosnącego popytu.  Musimy brać pod uwagę, dodał mówca, że rośnie świadomość społeczna w zakresie ekologii, a wspiera ją uruchomiony program rządowy „czyste powietrze”, a zatem przybywać będzie gospodarstw domowych zainteresowanych „błękitnym paliwem”.</w:t>
      </w:r>
      <w:r w:rsidR="00083C87">
        <w:rPr>
          <w:rFonts w:ascii="Calibri" w:hAnsi="Calibri" w:cs="Times New Roman"/>
          <w:shd w:val="clear" w:color="auto" w:fill="F6F6F6"/>
        </w:rPr>
        <w:t xml:space="preserve"> </w:t>
      </w:r>
      <w:r w:rsidRPr="002565EB">
        <w:rPr>
          <w:rFonts w:ascii="Calibri" w:hAnsi="Calibri" w:cs="Times New Roman"/>
          <w:shd w:val="clear" w:color="auto" w:fill="F6F6F6"/>
        </w:rPr>
        <w:t xml:space="preserve"> Wsparcia dla tego spokojnego spojrzenia w przyszłość udzielił </w:t>
      </w:r>
      <w:r w:rsidRPr="002565EB">
        <w:rPr>
          <w:rStyle w:val="Pogrubienie"/>
          <w:rFonts w:ascii="Calibri" w:hAnsi="Calibri" w:cs="Times New Roman"/>
          <w:bdr w:val="none" w:sz="0" w:space="0" w:color="auto" w:frame="1"/>
          <w:shd w:val="clear" w:color="auto" w:fill="F6F6F6"/>
        </w:rPr>
        <w:t>M. Sienkiewicz</w:t>
      </w:r>
      <w:r w:rsidRPr="002565EB">
        <w:rPr>
          <w:rFonts w:ascii="Calibri" w:hAnsi="Calibri" w:cs="Times New Roman"/>
          <w:shd w:val="clear" w:color="auto" w:fill="F6F6F6"/>
        </w:rPr>
        <w:t xml:space="preserve"> (Towarowa Giełda Energii) wskazując, że analizy rynku gazu, w tym także LNG, który coraz bardziej waży także Polsce, pozwalają nie tylko na zaspokojenie potrzeb, ale także na planowanie naszego uczestnictwa w europejskim rynku, na przykład poprzez budowę huba gazowego. </w:t>
      </w:r>
    </w:p>
    <w:p w14:paraId="247C5310" w14:textId="639936E6" w:rsidR="00FD626E" w:rsidRPr="002565EB" w:rsidRDefault="00FD626E" w:rsidP="00083C87">
      <w:pPr>
        <w:ind w:firstLine="567"/>
        <w:jc w:val="both"/>
        <w:rPr>
          <w:rFonts w:ascii="Calibri" w:hAnsi="Calibri" w:cs="Times New Roman"/>
          <w:shd w:val="clear" w:color="auto" w:fill="F6F6F6"/>
        </w:rPr>
      </w:pPr>
      <w:r w:rsidRPr="002565EB">
        <w:rPr>
          <w:rFonts w:ascii="Calibri" w:hAnsi="Calibri" w:cs="Times New Roman"/>
        </w:rPr>
        <w:t xml:space="preserve">Prof. </w:t>
      </w:r>
      <w:r w:rsidRPr="002565EB">
        <w:rPr>
          <w:rFonts w:ascii="Calibri" w:hAnsi="Calibri" w:cs="Times New Roman"/>
          <w:b/>
        </w:rPr>
        <w:t xml:space="preserve">T. </w:t>
      </w:r>
      <w:proofErr w:type="spellStart"/>
      <w:r w:rsidRPr="002565EB">
        <w:rPr>
          <w:rFonts w:ascii="Calibri" w:hAnsi="Calibri" w:cs="Times New Roman"/>
          <w:b/>
        </w:rPr>
        <w:t>Chmielniak</w:t>
      </w:r>
      <w:proofErr w:type="spellEnd"/>
      <w:r w:rsidRPr="002565EB">
        <w:rPr>
          <w:rFonts w:ascii="Calibri" w:hAnsi="Calibri" w:cs="Times New Roman"/>
        </w:rPr>
        <w:t xml:space="preserve"> (Politechnika Śląska) zabierając głos w dyskusji podkreślił, że nie możemy pozostawać przy energetyce węglowej, bo po prostu zaczyna brakować węgla, więc budowa nowych bloków w tej technologii jest nieracjonalna. Sytuacja byłaby jeszcze gorsza, gdyby nie ograniczenie energochłonności polskiego PKB, przemysł dokonał olbrzymiego postępu w zakresie ograniczenia emisji CO2. Ale rezerwy wyczerpują się i nie ma alternatywy dla technologii opartych na gazie.  Do tej kwestii nawiązała </w:t>
      </w:r>
      <w:r w:rsidRPr="002565EB">
        <w:rPr>
          <w:rFonts w:ascii="Calibri" w:hAnsi="Calibri" w:cs="Times New Roman"/>
          <w:shd w:val="clear" w:color="auto" w:fill="F6F6F6"/>
        </w:rPr>
        <w:t>dr inż. </w:t>
      </w:r>
      <w:r w:rsidRPr="002565EB">
        <w:rPr>
          <w:rStyle w:val="Pogrubienie"/>
          <w:rFonts w:ascii="Calibri" w:hAnsi="Calibri" w:cs="Times New Roman"/>
          <w:bdr w:val="none" w:sz="0" w:space="0" w:color="auto" w:frame="1"/>
          <w:shd w:val="clear" w:color="auto" w:fill="F6F6F6"/>
        </w:rPr>
        <w:t>M. Kwestarz </w:t>
      </w:r>
      <w:r w:rsidRPr="002565EB">
        <w:rPr>
          <w:rFonts w:ascii="Calibri" w:hAnsi="Calibri" w:cs="Times New Roman"/>
          <w:shd w:val="clear" w:color="auto" w:fill="F6F6F6"/>
        </w:rPr>
        <w:t xml:space="preserve">(Politechnika Warszawska) zwracając uwagę, że w analizach dotyczących rynku energii w kontekście ochrony klimatu, nie możemy pominąć ciepłownictwa. Dzisiaj ciepłownictwo systemowe tylko 6,5% swego potencjału opera na gazie ziemny, ale jego potencjał rozwoju, szczególnie wysokosprawnej kogeneracji, jest olbrzymi, sięgający w prognozach 3-5 mld m3 gazu.  Prof. </w:t>
      </w:r>
      <w:r w:rsidRPr="002565EB">
        <w:rPr>
          <w:rStyle w:val="Pogrubienie"/>
          <w:rFonts w:ascii="Calibri" w:hAnsi="Calibri" w:cs="Times New Roman"/>
          <w:bdr w:val="none" w:sz="0" w:space="0" w:color="auto" w:frame="1"/>
          <w:shd w:val="clear" w:color="auto" w:fill="F6F6F6"/>
        </w:rPr>
        <w:t xml:space="preserve">J. </w:t>
      </w:r>
      <w:proofErr w:type="spellStart"/>
      <w:r w:rsidRPr="002565EB">
        <w:rPr>
          <w:rStyle w:val="Pogrubienie"/>
          <w:rFonts w:ascii="Calibri" w:hAnsi="Calibri" w:cs="Times New Roman"/>
          <w:bdr w:val="none" w:sz="0" w:space="0" w:color="auto" w:frame="1"/>
          <w:shd w:val="clear" w:color="auto" w:fill="F6F6F6"/>
        </w:rPr>
        <w:t>Hupka</w:t>
      </w:r>
      <w:proofErr w:type="spellEnd"/>
      <w:r w:rsidR="008945F8">
        <w:rPr>
          <w:rStyle w:val="Pogrubienie"/>
          <w:rFonts w:ascii="Calibri" w:hAnsi="Calibri" w:cs="Times New Roman"/>
          <w:bdr w:val="none" w:sz="0" w:space="0" w:color="auto" w:frame="1"/>
          <w:shd w:val="clear" w:color="auto" w:fill="F6F6F6"/>
        </w:rPr>
        <w:t xml:space="preserve"> </w:t>
      </w:r>
      <w:r w:rsidRPr="002565EB">
        <w:rPr>
          <w:rFonts w:ascii="Calibri" w:hAnsi="Calibri" w:cs="Times New Roman"/>
          <w:shd w:val="clear" w:color="auto" w:fill="F6F6F6"/>
        </w:rPr>
        <w:t xml:space="preserve">(Politechnika Gdańska) dodał, że warto także pamiętać o biogazie, jeśli jest spalany w silnikach w kogeneracji, a jeśli jeszcze jest gazem ze składowisk odpadów, to jest jeszcze lepiej. </w:t>
      </w:r>
      <w:r w:rsidR="008945F8">
        <w:rPr>
          <w:rFonts w:ascii="Calibri" w:hAnsi="Calibri" w:cs="Times New Roman"/>
          <w:shd w:val="clear" w:color="auto" w:fill="F6F6F6"/>
        </w:rPr>
        <w:t>Niemniej</w:t>
      </w:r>
      <w:r w:rsidRPr="002565EB">
        <w:rPr>
          <w:rFonts w:ascii="Calibri" w:hAnsi="Calibri" w:cs="Times New Roman"/>
          <w:shd w:val="clear" w:color="auto" w:fill="F6F6F6"/>
        </w:rPr>
        <w:t xml:space="preserve"> w bilansie gazu, możemy liczyć na niespełna mld m3. Znacznie bardziej możemy liczyć na krajowe zasoby eksploatowane przez GK PGNiG SA, o czym mówił </w:t>
      </w:r>
      <w:r w:rsidRPr="002565EB">
        <w:rPr>
          <w:rStyle w:val="Pogrubienie"/>
          <w:rFonts w:ascii="Calibri" w:hAnsi="Calibri" w:cs="Times New Roman"/>
          <w:bdr w:val="none" w:sz="0" w:space="0" w:color="auto" w:frame="1"/>
          <w:shd w:val="clear" w:color="auto" w:fill="F6F6F6"/>
        </w:rPr>
        <w:t>M. Dziadkiewicz</w:t>
      </w:r>
      <w:r w:rsidR="008945F8">
        <w:rPr>
          <w:rStyle w:val="Pogrubienie"/>
          <w:rFonts w:ascii="Calibri" w:hAnsi="Calibri" w:cs="Times New Roman"/>
          <w:bdr w:val="none" w:sz="0" w:space="0" w:color="auto" w:frame="1"/>
          <w:shd w:val="clear" w:color="auto" w:fill="F6F6F6"/>
        </w:rPr>
        <w:t xml:space="preserve"> </w:t>
      </w:r>
      <w:r w:rsidRPr="002565EB">
        <w:rPr>
          <w:rFonts w:ascii="Calibri" w:hAnsi="Calibri" w:cs="Times New Roman"/>
          <w:shd w:val="clear" w:color="auto" w:fill="F6F6F6"/>
        </w:rPr>
        <w:t xml:space="preserve">(PGNiG S.A. Oddział Geologii i Eksploatacji). Opisał skalę poszukiwań złóż, zakres ich eksploatacji i wydobycia na poziomie 4,3 mld m3. Badania sejsmiczne i prace wiertnicze są ważne, bo są nowe odkrycia, baza zasobowa jest odnawiana. </w:t>
      </w:r>
      <w:r w:rsidRPr="002565EB">
        <w:rPr>
          <w:rStyle w:val="Pogrubienie"/>
          <w:rFonts w:ascii="Calibri" w:hAnsi="Calibri" w:cs="Times New Roman"/>
          <w:bdr w:val="none" w:sz="0" w:space="0" w:color="auto" w:frame="1"/>
          <w:shd w:val="clear" w:color="auto" w:fill="F6F6F6"/>
        </w:rPr>
        <w:t>J. Radomski</w:t>
      </w:r>
      <w:r w:rsidR="008945F8">
        <w:rPr>
          <w:rStyle w:val="Pogrubienie"/>
          <w:rFonts w:ascii="Calibri" w:hAnsi="Calibri" w:cs="Times New Roman"/>
          <w:bdr w:val="none" w:sz="0" w:space="0" w:color="auto" w:frame="1"/>
          <w:shd w:val="clear" w:color="auto" w:fill="F6F6F6"/>
        </w:rPr>
        <w:t xml:space="preserve"> </w:t>
      </w:r>
      <w:r w:rsidRPr="002565EB">
        <w:rPr>
          <w:rFonts w:ascii="Calibri" w:hAnsi="Calibri" w:cs="Times New Roman"/>
          <w:shd w:val="clear" w:color="auto" w:fill="F6F6F6"/>
        </w:rPr>
        <w:t xml:space="preserve">(Orlen </w:t>
      </w:r>
      <w:proofErr w:type="spellStart"/>
      <w:r w:rsidRPr="002565EB">
        <w:rPr>
          <w:rFonts w:ascii="Calibri" w:hAnsi="Calibri" w:cs="Times New Roman"/>
          <w:shd w:val="clear" w:color="auto" w:fill="F6F6F6"/>
        </w:rPr>
        <w:t>Upstream</w:t>
      </w:r>
      <w:proofErr w:type="spellEnd"/>
      <w:r w:rsidRPr="002565EB">
        <w:rPr>
          <w:rFonts w:ascii="Calibri" w:hAnsi="Calibri" w:cs="Times New Roman"/>
          <w:shd w:val="clear" w:color="auto" w:fill="F6F6F6"/>
        </w:rPr>
        <w:t xml:space="preserve"> sp. z o.o.) potwierdził, że poszukiwania są konieczne, bo nowe technologie pozwalają na poszukiwania na coraz trudniejszych obszarach i coraz większych głębokościach. Dzięki naszym działaniom – w większości wspólnym z PGNiG SA – jednak około 30 proc. zapotrzebowania pochodzi z rodzimych źródeł, co jest sytuacją unikalną w Europie. Nawiązał do tej kwestii </w:t>
      </w:r>
      <w:r w:rsidRPr="002565EB">
        <w:rPr>
          <w:rStyle w:val="Pogrubienie"/>
          <w:rFonts w:ascii="Calibri" w:hAnsi="Calibri" w:cs="Times New Roman"/>
          <w:bdr w:val="none" w:sz="0" w:space="0" w:color="auto" w:frame="1"/>
          <w:shd w:val="clear" w:color="auto" w:fill="F6F6F6"/>
        </w:rPr>
        <w:t>M. Kamiński</w:t>
      </w:r>
      <w:r w:rsidR="008945F8">
        <w:rPr>
          <w:rFonts w:ascii="Calibri" w:hAnsi="Calibri" w:cs="Times New Roman"/>
          <w:shd w:val="clear" w:color="auto" w:fill="F6F6F6"/>
        </w:rPr>
        <w:t xml:space="preserve"> </w:t>
      </w:r>
      <w:r w:rsidRPr="002565EB">
        <w:rPr>
          <w:rFonts w:ascii="Calibri" w:hAnsi="Calibri" w:cs="Times New Roman"/>
          <w:shd w:val="clear" w:color="auto" w:fill="F6F6F6"/>
        </w:rPr>
        <w:t xml:space="preserve">(EY Polska) podkreślając ogromny rozwój polskiego rynku gazu w ostatnich kilkunastu latach, rozwoju instytucji rynkowych, infrastruktury, możliwości importowych. Bez tego nie dyskutowalibyśmy dzisiaj o potencjale wzrostu zapotrzebowania na gaz. Na dzisiaj i na jutro dla polskiego rynku gazu najważniejsze są trzy rzeczy, które się stały: pierwsza – połączenia międzysystemowe, istniejące i planowane </w:t>
      </w:r>
      <w:proofErr w:type="spellStart"/>
      <w:r w:rsidRPr="002565EB">
        <w:rPr>
          <w:rFonts w:ascii="Calibri" w:hAnsi="Calibri" w:cs="Times New Roman"/>
          <w:shd w:val="clear" w:color="auto" w:fill="F6F6F6"/>
        </w:rPr>
        <w:t>interkonektory</w:t>
      </w:r>
      <w:proofErr w:type="spellEnd"/>
      <w:r w:rsidRPr="002565EB">
        <w:rPr>
          <w:rFonts w:ascii="Calibri" w:hAnsi="Calibri" w:cs="Times New Roman"/>
          <w:shd w:val="clear" w:color="auto" w:fill="F6F6F6"/>
        </w:rPr>
        <w:t>. Druga – to magazynowanie gazu. Mamy ponad 3 mld m3 pojemności, co absolutnie daje nam duże bezpieczeństwo infrastrukturalne i trzecia rzecz, kontraktowe możliwości dostaw, praktycznie nieograniczone. To wszystko pozwala ze spokojem planować rozwój polskiego rynku. Wyzwaniem natomiast jest konieczność rozbudowy systemu przesyłowego, a przede wszystkim systemu dystrybucyjnego. Wzmocnienie tego systemu jest trudne, ale konieczne.</w:t>
      </w:r>
    </w:p>
    <w:p w14:paraId="508B45AF" w14:textId="088D08DE" w:rsidR="00FD626E" w:rsidRPr="002565EB" w:rsidRDefault="00FD626E" w:rsidP="00781E26">
      <w:pPr>
        <w:pStyle w:val="Default"/>
        <w:ind w:firstLine="567"/>
        <w:jc w:val="both"/>
        <w:rPr>
          <w:rFonts w:cs="Times New Roman"/>
          <w:sz w:val="22"/>
          <w:szCs w:val="22"/>
        </w:rPr>
      </w:pPr>
      <w:r w:rsidRPr="002565EB">
        <w:rPr>
          <w:rFonts w:cs="Times New Roman"/>
          <w:sz w:val="22"/>
          <w:szCs w:val="22"/>
          <w:shd w:val="clear" w:color="auto" w:fill="F6F6F6"/>
        </w:rPr>
        <w:t>Drugi panel dyskusyjny poświęcony był problemowi</w:t>
      </w:r>
      <w:r w:rsidRPr="002565EB">
        <w:rPr>
          <w:rFonts w:cs="Times New Roman"/>
          <w:b/>
          <w:sz w:val="22"/>
          <w:szCs w:val="22"/>
          <w:shd w:val="clear" w:color="auto" w:fill="F6F6F6"/>
        </w:rPr>
        <w:t xml:space="preserve"> „rozbudowy krajowego systemu transportu gazu w przesyle i dystrybucji”. </w:t>
      </w:r>
      <w:r w:rsidRPr="002565EB">
        <w:rPr>
          <w:rFonts w:cs="Times New Roman"/>
          <w:sz w:val="22"/>
          <w:szCs w:val="22"/>
          <w:shd w:val="clear" w:color="auto" w:fill="F6F6F6"/>
        </w:rPr>
        <w:t>Wprowadzeniem do dyskusji była prezentacja</w:t>
      </w:r>
      <w:r w:rsidRPr="002565EB">
        <w:rPr>
          <w:rFonts w:cs="Times New Roman"/>
          <w:b/>
          <w:sz w:val="22"/>
          <w:szCs w:val="22"/>
          <w:shd w:val="clear" w:color="auto" w:fill="F6F6F6"/>
        </w:rPr>
        <w:t xml:space="preserve"> </w:t>
      </w:r>
      <w:r w:rsidRPr="002565EB">
        <w:rPr>
          <w:rStyle w:val="Pogrubienie"/>
          <w:rFonts w:cs="Times New Roman"/>
          <w:sz w:val="22"/>
          <w:szCs w:val="22"/>
          <w:bdr w:val="none" w:sz="0" w:space="0" w:color="auto" w:frame="1"/>
        </w:rPr>
        <w:t>Sławomira Sieradzkiego</w:t>
      </w:r>
      <w:r w:rsidR="00781E26">
        <w:rPr>
          <w:rStyle w:val="Pogrubienie"/>
          <w:rFonts w:cs="Times New Roman"/>
          <w:sz w:val="22"/>
          <w:szCs w:val="22"/>
          <w:bdr w:val="none" w:sz="0" w:space="0" w:color="auto" w:frame="1"/>
        </w:rPr>
        <w:t xml:space="preserve"> </w:t>
      </w:r>
      <w:r w:rsidRPr="002565EB">
        <w:rPr>
          <w:rFonts w:cs="Times New Roman"/>
          <w:sz w:val="22"/>
          <w:szCs w:val="22"/>
        </w:rPr>
        <w:t xml:space="preserve">(GAZ-SYSTEM S.A.) oraz </w:t>
      </w:r>
      <w:r w:rsidRPr="002565EB">
        <w:rPr>
          <w:rStyle w:val="Pogrubienie"/>
          <w:rFonts w:cs="Times New Roman"/>
          <w:sz w:val="22"/>
          <w:szCs w:val="22"/>
          <w:bdr w:val="none" w:sz="0" w:space="0" w:color="auto" w:frame="1"/>
        </w:rPr>
        <w:t>Mariusza Koniecznego</w:t>
      </w:r>
      <w:r w:rsidR="00781E26">
        <w:rPr>
          <w:rStyle w:val="Pogrubienie"/>
          <w:rFonts w:cs="Times New Roman"/>
          <w:sz w:val="22"/>
          <w:szCs w:val="22"/>
          <w:bdr w:val="none" w:sz="0" w:space="0" w:color="auto" w:frame="1"/>
        </w:rPr>
        <w:t xml:space="preserve"> </w:t>
      </w:r>
      <w:r w:rsidRPr="002565EB">
        <w:rPr>
          <w:rFonts w:cs="Times New Roman"/>
          <w:sz w:val="22"/>
          <w:szCs w:val="22"/>
        </w:rPr>
        <w:t>(Polska Spółka Gazownictwa sp. z o.o.).</w:t>
      </w:r>
    </w:p>
    <w:p w14:paraId="1593DBA6" w14:textId="100F0FD4" w:rsidR="00FD626E" w:rsidRPr="002565EB" w:rsidRDefault="00FD626E" w:rsidP="00EA538C">
      <w:pPr>
        <w:pStyle w:val="Default"/>
        <w:ind w:firstLine="567"/>
        <w:jc w:val="both"/>
        <w:rPr>
          <w:rFonts w:cs="Times New Roman"/>
          <w:sz w:val="22"/>
          <w:szCs w:val="22"/>
        </w:rPr>
      </w:pPr>
      <w:r w:rsidRPr="002565EB">
        <w:rPr>
          <w:rFonts w:cs="Times New Roman"/>
          <w:b/>
          <w:sz w:val="22"/>
          <w:szCs w:val="22"/>
        </w:rPr>
        <w:t>Sławomir Sieradzki</w:t>
      </w:r>
      <w:r w:rsidRPr="002565EB">
        <w:rPr>
          <w:rFonts w:cs="Times New Roman"/>
          <w:sz w:val="22"/>
          <w:szCs w:val="22"/>
        </w:rPr>
        <w:t xml:space="preserve"> przedstawił strategię rozwoju GAZ-SYSTEMU, opartą na 10-letnich planach rozwoju, przygotowywanych co dwa lata, a dane do tego dokumentu są na bieżąco aktualizowane poprzez kontakt z rynkiem. Pojawiają się zatem nowe projekty, nowe średnice. Dwie najważniejsze przesłanki to rozwój sieci przesyłowych oraz integracja rynków poprzez połączenia międzysystemowe. Na pierwszej sesji </w:t>
      </w:r>
      <w:r w:rsidR="00781E26">
        <w:rPr>
          <w:rFonts w:cs="Times New Roman"/>
          <w:sz w:val="22"/>
          <w:szCs w:val="22"/>
        </w:rPr>
        <w:t>Z</w:t>
      </w:r>
      <w:r w:rsidRPr="002565EB">
        <w:rPr>
          <w:rFonts w:cs="Times New Roman"/>
          <w:sz w:val="22"/>
          <w:szCs w:val="22"/>
        </w:rPr>
        <w:t xml:space="preserve">jazdu padło pytanie, czy system przesyłowy sprosta rosnącemu zapotrzebowaniu na gaz. Odpowiedź </w:t>
      </w:r>
      <w:r w:rsidR="00EA538C">
        <w:rPr>
          <w:rFonts w:cs="Times New Roman"/>
          <w:sz w:val="22"/>
          <w:szCs w:val="22"/>
        </w:rPr>
        <w:t>Dyrektora wskazywała, że</w:t>
      </w:r>
      <w:r w:rsidRPr="002565EB">
        <w:rPr>
          <w:rFonts w:cs="Times New Roman"/>
          <w:sz w:val="22"/>
          <w:szCs w:val="22"/>
        </w:rPr>
        <w:t xml:space="preserve"> po roku 2022 na punktach wejścia do </w:t>
      </w:r>
      <w:r w:rsidR="00EA538C">
        <w:rPr>
          <w:rFonts w:cs="Times New Roman"/>
          <w:sz w:val="22"/>
          <w:szCs w:val="22"/>
        </w:rPr>
        <w:t>krajowego</w:t>
      </w:r>
      <w:r w:rsidRPr="002565EB">
        <w:rPr>
          <w:rFonts w:cs="Times New Roman"/>
          <w:sz w:val="22"/>
          <w:szCs w:val="22"/>
        </w:rPr>
        <w:t xml:space="preserve"> systemu będzie 52 mld m3. Rozbudowa tych połączeń jest w trakcie realizacji, w konsultacji z sąsiadami, a kolejne wejścia do tego systemu będą wynikiem tych konsultacji. Struktura systemu pozwala na pełną dywersyfikację i bezpieczeństwo dostaw. Na potrzeby planu opracowano dwa warianty prognozy zapotrzebowania na usługę przesyłową:</w:t>
      </w:r>
      <w:r w:rsidR="00EA538C">
        <w:rPr>
          <w:rFonts w:cs="Times New Roman"/>
          <w:sz w:val="22"/>
          <w:szCs w:val="22"/>
        </w:rPr>
        <w:t xml:space="preserve"> (1) </w:t>
      </w:r>
      <w:r w:rsidRPr="002565EB">
        <w:rPr>
          <w:rFonts w:cs="Times New Roman"/>
          <w:bCs/>
          <w:sz w:val="22"/>
          <w:szCs w:val="22"/>
        </w:rPr>
        <w:t xml:space="preserve">wariant umiarkowanego wzrostu, </w:t>
      </w:r>
      <w:r w:rsidRPr="002565EB">
        <w:rPr>
          <w:rFonts w:cs="Times New Roman"/>
          <w:sz w:val="22"/>
          <w:szCs w:val="22"/>
        </w:rPr>
        <w:t>określony na podstawie zawartych umów przesyłowych, uwzględniający podpisane umowy o przyłączenie dla nowych bloków parowo-gazowych przyłączanych bezpośrednio do krajowego systemu przesyłowego</w:t>
      </w:r>
      <w:r w:rsidR="00EA538C">
        <w:rPr>
          <w:rFonts w:cs="Times New Roman"/>
          <w:sz w:val="22"/>
          <w:szCs w:val="22"/>
        </w:rPr>
        <w:t xml:space="preserve"> oraz (2) w</w:t>
      </w:r>
      <w:r w:rsidRPr="002565EB">
        <w:rPr>
          <w:rFonts w:cs="Times New Roman"/>
          <w:bCs/>
          <w:sz w:val="22"/>
          <w:szCs w:val="22"/>
        </w:rPr>
        <w:t xml:space="preserve">ariant optymalnego rozwoju </w:t>
      </w:r>
      <w:r w:rsidRPr="002565EB">
        <w:rPr>
          <w:rFonts w:cs="Times New Roman"/>
          <w:sz w:val="22"/>
          <w:szCs w:val="22"/>
        </w:rPr>
        <w:t>uwzględnia</w:t>
      </w:r>
      <w:r w:rsidR="00EA538C">
        <w:rPr>
          <w:rFonts w:cs="Times New Roman"/>
          <w:sz w:val="22"/>
          <w:szCs w:val="22"/>
        </w:rPr>
        <w:t>jący</w:t>
      </w:r>
      <w:r w:rsidRPr="002565EB">
        <w:rPr>
          <w:rFonts w:cs="Times New Roman"/>
          <w:sz w:val="22"/>
          <w:szCs w:val="22"/>
        </w:rPr>
        <w:t xml:space="preserve"> dodatkowo zwiększenie zapotrzebowania wynikające ze złożonych wniosków o wydanie warunków przyłączenia, wydanych warunków o przyłączenie. Kolejny element planu rozwoju to rozbudowa terminala LNG, </w:t>
      </w:r>
      <w:r w:rsidRPr="002565EB">
        <w:rPr>
          <w:rFonts w:cs="Times New Roman"/>
          <w:bCs/>
          <w:sz w:val="22"/>
          <w:szCs w:val="22"/>
        </w:rPr>
        <w:t xml:space="preserve">rozbudowa SCV </w:t>
      </w:r>
      <w:r w:rsidRPr="002565EB">
        <w:rPr>
          <w:rFonts w:cs="Times New Roman"/>
          <w:sz w:val="22"/>
          <w:szCs w:val="22"/>
        </w:rPr>
        <w:t xml:space="preserve">zwiększających nominalną moc </w:t>
      </w:r>
      <w:proofErr w:type="spellStart"/>
      <w:r w:rsidRPr="002565EB">
        <w:rPr>
          <w:rFonts w:cs="Times New Roman"/>
          <w:sz w:val="22"/>
          <w:szCs w:val="22"/>
        </w:rPr>
        <w:t>regazyfikacyjną</w:t>
      </w:r>
      <w:proofErr w:type="spellEnd"/>
      <w:r w:rsidRPr="002565EB">
        <w:rPr>
          <w:rFonts w:cs="Times New Roman"/>
          <w:sz w:val="22"/>
          <w:szCs w:val="22"/>
        </w:rPr>
        <w:t xml:space="preserve"> terminalu do 7,5 mld Nm3/rocznie, budowa drugiego nabrzeża,</w:t>
      </w:r>
      <w:r w:rsidRPr="002565EB">
        <w:rPr>
          <w:sz w:val="22"/>
          <w:szCs w:val="22"/>
        </w:rPr>
        <w:t xml:space="preserve"> która </w:t>
      </w:r>
      <w:r w:rsidRPr="002565EB">
        <w:rPr>
          <w:rFonts w:cs="Times New Roman"/>
          <w:sz w:val="22"/>
          <w:szCs w:val="22"/>
        </w:rPr>
        <w:t xml:space="preserve">umożliwi załadunek i rozładunek zbiornikowców, przeładunek LNG oraz załadunek jednostek bunkrujących LNG i usługę bunkrowania, budowa bocznicy kolejowej, rozszerzającej zakres świadczonych usług o możliwość załadunku kontenerów ISO i cystern kolejowych i wreszcie budowa trzeciego zbiornika. </w:t>
      </w:r>
    </w:p>
    <w:p w14:paraId="645E23AD" w14:textId="304CF1A5" w:rsidR="00FD626E" w:rsidRPr="002565EB" w:rsidRDefault="00FD626E" w:rsidP="00EA538C">
      <w:pPr>
        <w:pStyle w:val="Default"/>
        <w:ind w:firstLine="567"/>
        <w:jc w:val="both"/>
        <w:rPr>
          <w:rFonts w:cs="Times New Roman"/>
          <w:sz w:val="22"/>
          <w:szCs w:val="22"/>
        </w:rPr>
      </w:pPr>
      <w:r w:rsidRPr="002565EB">
        <w:rPr>
          <w:rStyle w:val="Pogrubienie"/>
          <w:rFonts w:cs="Times New Roman"/>
          <w:sz w:val="22"/>
          <w:szCs w:val="22"/>
          <w:bdr w:val="none" w:sz="0" w:space="0" w:color="auto" w:frame="1"/>
        </w:rPr>
        <w:t>Mariusz Konieczny </w:t>
      </w:r>
      <w:r w:rsidRPr="002565EB">
        <w:rPr>
          <w:rFonts w:cs="Times New Roman"/>
          <w:sz w:val="22"/>
          <w:szCs w:val="22"/>
        </w:rPr>
        <w:t xml:space="preserve">(Polska Spółka Gazownictwa sp. z o.o.)  nawiązał do prezentacji na temat rozwoju sieci przesyłowych podkreślając, że planowane przepustowości systemu wymagają rozbudowy dużych gazociągów dystrybucyjnych, bo bez nich rozesłanie po kraju takiego wolumenu byłoby niemożliwe. Dlatego </w:t>
      </w:r>
      <w:r w:rsidR="00EA538C">
        <w:rPr>
          <w:rFonts w:cs="Times New Roman"/>
          <w:sz w:val="22"/>
          <w:szCs w:val="22"/>
        </w:rPr>
        <w:t xml:space="preserve">obie jednostki starają się </w:t>
      </w:r>
      <w:r w:rsidRPr="002565EB">
        <w:rPr>
          <w:rFonts w:cs="Times New Roman"/>
          <w:sz w:val="22"/>
          <w:szCs w:val="22"/>
        </w:rPr>
        <w:t xml:space="preserve">wspólnie integrować systemy. </w:t>
      </w:r>
      <w:r w:rsidR="00EA538C">
        <w:rPr>
          <w:rFonts w:cs="Times New Roman"/>
          <w:sz w:val="22"/>
          <w:szCs w:val="22"/>
        </w:rPr>
        <w:t>Dyrektor podkreślił, że obie jednostki n</w:t>
      </w:r>
      <w:r w:rsidRPr="002565EB">
        <w:rPr>
          <w:rFonts w:cs="Times New Roman"/>
          <w:sz w:val="22"/>
          <w:szCs w:val="22"/>
        </w:rPr>
        <w:t>ieustannie</w:t>
      </w:r>
      <w:r w:rsidR="00EA538C">
        <w:rPr>
          <w:rFonts w:cs="Times New Roman"/>
          <w:sz w:val="22"/>
          <w:szCs w:val="22"/>
        </w:rPr>
        <w:t xml:space="preserve"> się spotykają</w:t>
      </w:r>
      <w:r w:rsidRPr="002565EB">
        <w:rPr>
          <w:rFonts w:cs="Times New Roman"/>
          <w:sz w:val="22"/>
          <w:szCs w:val="22"/>
        </w:rPr>
        <w:t xml:space="preserve"> się, konsultuj</w:t>
      </w:r>
      <w:r w:rsidR="00EA538C">
        <w:rPr>
          <w:rFonts w:cs="Times New Roman"/>
          <w:sz w:val="22"/>
          <w:szCs w:val="22"/>
        </w:rPr>
        <w:t>ą</w:t>
      </w:r>
      <w:r w:rsidRPr="002565EB">
        <w:rPr>
          <w:rFonts w:cs="Times New Roman"/>
          <w:sz w:val="22"/>
          <w:szCs w:val="22"/>
        </w:rPr>
        <w:t xml:space="preserve"> projekty </w:t>
      </w:r>
      <w:r w:rsidR="00EA538C">
        <w:rPr>
          <w:rFonts w:cs="Times New Roman"/>
          <w:sz w:val="22"/>
          <w:szCs w:val="22"/>
        </w:rPr>
        <w:t xml:space="preserve">a </w:t>
      </w:r>
      <w:r w:rsidRPr="002565EB">
        <w:rPr>
          <w:rFonts w:cs="Times New Roman"/>
          <w:sz w:val="22"/>
          <w:szCs w:val="22"/>
        </w:rPr>
        <w:t xml:space="preserve">w ostatnim okresie </w:t>
      </w:r>
      <w:r w:rsidR="007C5791" w:rsidRPr="002565EB">
        <w:rPr>
          <w:rFonts w:cs="Times New Roman"/>
          <w:sz w:val="22"/>
          <w:szCs w:val="22"/>
        </w:rPr>
        <w:t xml:space="preserve">ta współpraca </w:t>
      </w:r>
      <w:r w:rsidRPr="002565EB">
        <w:rPr>
          <w:rFonts w:cs="Times New Roman"/>
          <w:sz w:val="22"/>
          <w:szCs w:val="22"/>
        </w:rPr>
        <w:t xml:space="preserve">zaczyna się coraz lepiej układać. System dystrybucyjny działa we współpracy z lokalnym społecznościami i plany rozwoju muszą odpowiadać na ich potrzeby. Na tej podstawie </w:t>
      </w:r>
      <w:r w:rsidR="007C5791">
        <w:rPr>
          <w:rFonts w:cs="Times New Roman"/>
          <w:sz w:val="22"/>
          <w:szCs w:val="22"/>
        </w:rPr>
        <w:t xml:space="preserve">PSG </w:t>
      </w:r>
      <w:r w:rsidRPr="002565EB">
        <w:rPr>
          <w:rFonts w:cs="Times New Roman"/>
          <w:sz w:val="22"/>
          <w:szCs w:val="22"/>
        </w:rPr>
        <w:t>opracowa</w:t>
      </w:r>
      <w:r w:rsidR="007C5791">
        <w:rPr>
          <w:rFonts w:cs="Times New Roman"/>
          <w:sz w:val="22"/>
          <w:szCs w:val="22"/>
        </w:rPr>
        <w:t>ło</w:t>
      </w:r>
      <w:r w:rsidRPr="002565EB">
        <w:rPr>
          <w:rFonts w:cs="Times New Roman"/>
          <w:sz w:val="22"/>
          <w:szCs w:val="22"/>
        </w:rPr>
        <w:t xml:space="preserve"> plan rozwoju sieci dystrybucyjnej w perspektywie pięcioletniej oraz plan inwestycyjny obejmujący trzyletni</w:t>
      </w:r>
      <w:r w:rsidR="007C5791">
        <w:rPr>
          <w:rFonts w:cs="Times New Roman"/>
          <w:sz w:val="22"/>
          <w:szCs w:val="22"/>
        </w:rPr>
        <w:t>ą</w:t>
      </w:r>
      <w:r w:rsidRPr="002565EB">
        <w:rPr>
          <w:rFonts w:cs="Times New Roman"/>
          <w:sz w:val="22"/>
          <w:szCs w:val="22"/>
        </w:rPr>
        <w:t xml:space="preserve"> perspektywę. Dokona</w:t>
      </w:r>
      <w:r w:rsidR="007C5791">
        <w:rPr>
          <w:rFonts w:cs="Times New Roman"/>
          <w:sz w:val="22"/>
          <w:szCs w:val="22"/>
        </w:rPr>
        <w:t>no</w:t>
      </w:r>
      <w:r w:rsidRPr="002565EB">
        <w:rPr>
          <w:rFonts w:cs="Times New Roman"/>
          <w:sz w:val="22"/>
          <w:szCs w:val="22"/>
        </w:rPr>
        <w:t xml:space="preserve"> również weryfikacji średniej wielkości źródeł ciepła (dyrektywa MCP) w relacji do sieci. W październiku ub. roku został ogłoszony program przyspieszenia inwestycji w sieć gazową w Polsce w latach 2018-2022, pozwalający </w:t>
      </w:r>
      <w:r w:rsidR="007C5791">
        <w:rPr>
          <w:rFonts w:cs="Times New Roman"/>
          <w:sz w:val="22"/>
          <w:szCs w:val="22"/>
        </w:rPr>
        <w:t xml:space="preserve">PSG </w:t>
      </w:r>
      <w:r w:rsidRPr="002565EB">
        <w:rPr>
          <w:rFonts w:cs="Times New Roman"/>
          <w:sz w:val="22"/>
          <w:szCs w:val="22"/>
        </w:rPr>
        <w:t xml:space="preserve">dokonać pewnego skoku w poziomie gazyfikacji kraju – zgazyfikować dodatkowo 300 gmin, położonych na terenach aktualnych „białych plam” gazownictwa. Dla średnich źródeł ciepła wzrost zapotrzebowania </w:t>
      </w:r>
      <w:r w:rsidR="007C5791">
        <w:rPr>
          <w:rFonts w:cs="Times New Roman"/>
          <w:sz w:val="22"/>
          <w:szCs w:val="22"/>
        </w:rPr>
        <w:t xml:space="preserve">szacowany jest </w:t>
      </w:r>
      <w:r w:rsidRPr="002565EB">
        <w:rPr>
          <w:rFonts w:cs="Times New Roman"/>
          <w:sz w:val="22"/>
          <w:szCs w:val="22"/>
        </w:rPr>
        <w:t xml:space="preserve">na poziomie 4,5 mld m3. </w:t>
      </w:r>
      <w:r w:rsidR="007C5791">
        <w:rPr>
          <w:rFonts w:cs="Times New Roman"/>
          <w:sz w:val="22"/>
          <w:szCs w:val="22"/>
        </w:rPr>
        <w:t xml:space="preserve">Dyrektor wspomniał również, że budowane są </w:t>
      </w:r>
      <w:r w:rsidRPr="002565EB">
        <w:rPr>
          <w:rFonts w:cs="Times New Roman"/>
          <w:sz w:val="22"/>
          <w:szCs w:val="22"/>
        </w:rPr>
        <w:t>kompetencje w zakresie technologii LNG, intensywnie rozwija</w:t>
      </w:r>
      <w:r w:rsidR="007C5791">
        <w:rPr>
          <w:rFonts w:cs="Times New Roman"/>
          <w:sz w:val="22"/>
          <w:szCs w:val="22"/>
        </w:rPr>
        <w:t>ny jest</w:t>
      </w:r>
      <w:r w:rsidRPr="002565EB">
        <w:rPr>
          <w:rFonts w:cs="Times New Roman"/>
          <w:sz w:val="22"/>
          <w:szCs w:val="22"/>
        </w:rPr>
        <w:t xml:space="preserve"> ten program i do końca bieżącego roku będzie to już kilkadziesiąt dużych stacji LNG i duży segment małych stacji, stosunkowo tanich i przy ich użyciu </w:t>
      </w:r>
      <w:proofErr w:type="spellStart"/>
      <w:r w:rsidRPr="002565EB">
        <w:rPr>
          <w:rFonts w:cs="Times New Roman"/>
          <w:sz w:val="22"/>
          <w:szCs w:val="22"/>
        </w:rPr>
        <w:t>pregazyfikować</w:t>
      </w:r>
      <w:proofErr w:type="spellEnd"/>
      <w:r w:rsidRPr="002565EB">
        <w:rPr>
          <w:rFonts w:cs="Times New Roman"/>
          <w:sz w:val="22"/>
          <w:szCs w:val="22"/>
        </w:rPr>
        <w:t xml:space="preserve"> i gazyfikować kolejne gminy. </w:t>
      </w:r>
      <w:r w:rsidR="007C5791">
        <w:rPr>
          <w:rFonts w:cs="Times New Roman"/>
          <w:sz w:val="22"/>
          <w:szCs w:val="22"/>
        </w:rPr>
        <w:t>Opracowany jest także</w:t>
      </w:r>
      <w:r w:rsidRPr="002565EB">
        <w:rPr>
          <w:rFonts w:cs="Times New Roman"/>
          <w:sz w:val="22"/>
          <w:szCs w:val="22"/>
        </w:rPr>
        <w:t xml:space="preserve"> program budowy dużych stacji LNG jako </w:t>
      </w:r>
      <w:proofErr w:type="spellStart"/>
      <w:r w:rsidRPr="002565EB">
        <w:rPr>
          <w:rFonts w:cs="Times New Roman"/>
          <w:sz w:val="22"/>
          <w:szCs w:val="22"/>
        </w:rPr>
        <w:t>dosilenie</w:t>
      </w:r>
      <w:proofErr w:type="spellEnd"/>
      <w:r w:rsidRPr="002565EB">
        <w:rPr>
          <w:rFonts w:cs="Times New Roman"/>
          <w:sz w:val="22"/>
          <w:szCs w:val="22"/>
        </w:rPr>
        <w:t xml:space="preserve"> punków wejścia do systemu dystrybucyjnego.  Tylko dzięki rozbudowie systemu dystrybucyjnego jest możliwy wzrost udziału ziemnego w bilansie energetycznym kraju.</w:t>
      </w:r>
    </w:p>
    <w:p w14:paraId="0A8BA2C8" w14:textId="77777777" w:rsidR="00FD626E" w:rsidRPr="002565EB" w:rsidRDefault="00FD626E" w:rsidP="00FD626E">
      <w:pPr>
        <w:pStyle w:val="Default"/>
        <w:jc w:val="both"/>
        <w:rPr>
          <w:rFonts w:cs="Century Gothic"/>
          <w:sz w:val="22"/>
          <w:szCs w:val="22"/>
        </w:rPr>
      </w:pPr>
    </w:p>
    <w:p w14:paraId="29F07A98" w14:textId="7EEFF163" w:rsidR="00FD626E" w:rsidRPr="002565EB" w:rsidRDefault="00FD626E" w:rsidP="007C5791">
      <w:pPr>
        <w:pStyle w:val="NormalnyWeb"/>
        <w:spacing w:before="0" w:beforeAutospacing="0" w:after="0" w:afterAutospacing="0"/>
        <w:ind w:firstLine="567"/>
        <w:jc w:val="both"/>
        <w:rPr>
          <w:rFonts w:ascii="Calibri" w:hAnsi="Calibri"/>
          <w:sz w:val="22"/>
          <w:szCs w:val="22"/>
        </w:rPr>
      </w:pPr>
      <w:r w:rsidRPr="002565EB">
        <w:rPr>
          <w:rFonts w:ascii="Calibri" w:hAnsi="Calibri"/>
          <w:sz w:val="22"/>
          <w:szCs w:val="22"/>
        </w:rPr>
        <w:t xml:space="preserve">Moderatorem panelu dyskusyjnego był prof. </w:t>
      </w:r>
      <w:r w:rsidRPr="002565EB">
        <w:rPr>
          <w:rStyle w:val="Pogrubienie"/>
          <w:rFonts w:ascii="Calibri" w:hAnsi="Calibri"/>
          <w:sz w:val="22"/>
          <w:szCs w:val="22"/>
          <w:bdr w:val="none" w:sz="0" w:space="0" w:color="auto" w:frame="1"/>
        </w:rPr>
        <w:t>Andrzej Osiadacz</w:t>
      </w:r>
      <w:r w:rsidR="00CC72DE">
        <w:rPr>
          <w:rStyle w:val="Pogrubienie"/>
          <w:rFonts w:ascii="Calibri" w:hAnsi="Calibri"/>
          <w:sz w:val="22"/>
          <w:szCs w:val="22"/>
          <w:bdr w:val="none" w:sz="0" w:space="0" w:color="auto" w:frame="1"/>
        </w:rPr>
        <w:t xml:space="preserve"> </w:t>
      </w:r>
      <w:r w:rsidRPr="002565EB">
        <w:rPr>
          <w:rFonts w:ascii="Calibri" w:hAnsi="Calibri"/>
          <w:sz w:val="22"/>
          <w:szCs w:val="22"/>
        </w:rPr>
        <w:t xml:space="preserve">(Politechnika Warszawska), a wzięli w nim udział: prof. </w:t>
      </w:r>
      <w:r w:rsidRPr="002565EB">
        <w:rPr>
          <w:rStyle w:val="Pogrubienie"/>
          <w:rFonts w:ascii="Calibri" w:hAnsi="Calibri"/>
          <w:sz w:val="22"/>
          <w:szCs w:val="22"/>
          <w:bdr w:val="none" w:sz="0" w:space="0" w:color="auto" w:frame="1"/>
        </w:rPr>
        <w:t xml:space="preserve">Maciej </w:t>
      </w:r>
      <w:proofErr w:type="spellStart"/>
      <w:r w:rsidRPr="002565EB">
        <w:rPr>
          <w:rStyle w:val="Pogrubienie"/>
          <w:rFonts w:ascii="Calibri" w:hAnsi="Calibri"/>
          <w:sz w:val="22"/>
          <w:szCs w:val="22"/>
          <w:bdr w:val="none" w:sz="0" w:space="0" w:color="auto" w:frame="1"/>
        </w:rPr>
        <w:t>Chaczykowski</w:t>
      </w:r>
      <w:proofErr w:type="spellEnd"/>
      <w:r w:rsidR="00CC72DE">
        <w:rPr>
          <w:rStyle w:val="Pogrubienie"/>
          <w:rFonts w:ascii="Calibri" w:hAnsi="Calibri"/>
          <w:sz w:val="22"/>
          <w:szCs w:val="22"/>
          <w:bdr w:val="none" w:sz="0" w:space="0" w:color="auto" w:frame="1"/>
        </w:rPr>
        <w:t xml:space="preserve"> </w:t>
      </w:r>
      <w:r w:rsidRPr="002565EB">
        <w:rPr>
          <w:rFonts w:ascii="Calibri" w:hAnsi="Calibri"/>
          <w:sz w:val="22"/>
          <w:szCs w:val="22"/>
        </w:rPr>
        <w:t>(Politechnika Warszawska),</w:t>
      </w:r>
      <w:r w:rsidR="00CC72DE">
        <w:rPr>
          <w:rFonts w:ascii="Calibri" w:hAnsi="Calibri"/>
          <w:sz w:val="22"/>
          <w:szCs w:val="22"/>
        </w:rPr>
        <w:t xml:space="preserve"> </w:t>
      </w:r>
      <w:r w:rsidRPr="002565EB">
        <w:rPr>
          <w:rStyle w:val="Pogrubienie"/>
          <w:rFonts w:ascii="Calibri" w:hAnsi="Calibri"/>
          <w:sz w:val="22"/>
          <w:szCs w:val="22"/>
          <w:bdr w:val="none" w:sz="0" w:space="0" w:color="auto" w:frame="1"/>
        </w:rPr>
        <w:t>Paweł Dobrowolski</w:t>
      </w:r>
      <w:r w:rsidR="00CC72DE">
        <w:rPr>
          <w:rFonts w:ascii="Calibri" w:hAnsi="Calibri"/>
          <w:sz w:val="22"/>
          <w:szCs w:val="22"/>
        </w:rPr>
        <w:t xml:space="preserve"> </w:t>
      </w:r>
      <w:r w:rsidRPr="002565EB">
        <w:rPr>
          <w:rFonts w:ascii="Calibri" w:hAnsi="Calibri"/>
          <w:sz w:val="22"/>
          <w:szCs w:val="22"/>
        </w:rPr>
        <w:t xml:space="preserve">(PWC </w:t>
      </w:r>
      <w:proofErr w:type="spellStart"/>
      <w:r w:rsidRPr="002565EB">
        <w:rPr>
          <w:rFonts w:ascii="Calibri" w:hAnsi="Calibri"/>
          <w:sz w:val="22"/>
          <w:szCs w:val="22"/>
        </w:rPr>
        <w:t>Advisory</w:t>
      </w:r>
      <w:proofErr w:type="spellEnd"/>
      <w:r w:rsidRPr="002565EB">
        <w:rPr>
          <w:rFonts w:ascii="Calibri" w:hAnsi="Calibri"/>
          <w:sz w:val="22"/>
          <w:szCs w:val="22"/>
        </w:rPr>
        <w:t xml:space="preserve"> sp. z o.o. sp.k.),</w:t>
      </w:r>
      <w:r w:rsidR="00CC72DE">
        <w:rPr>
          <w:rFonts w:ascii="Calibri" w:hAnsi="Calibri"/>
          <w:sz w:val="22"/>
          <w:szCs w:val="22"/>
        </w:rPr>
        <w:t xml:space="preserve"> </w:t>
      </w:r>
      <w:r w:rsidRPr="002565EB">
        <w:rPr>
          <w:rStyle w:val="Pogrubienie"/>
          <w:rFonts w:ascii="Calibri" w:hAnsi="Calibri"/>
          <w:sz w:val="22"/>
          <w:szCs w:val="22"/>
          <w:bdr w:val="none" w:sz="0" w:space="0" w:color="auto" w:frame="1"/>
        </w:rPr>
        <w:t>Piotr Dworak</w:t>
      </w:r>
      <w:r w:rsidR="00CC72DE">
        <w:rPr>
          <w:rStyle w:val="Pogrubienie"/>
          <w:rFonts w:ascii="Calibri" w:hAnsi="Calibri"/>
          <w:sz w:val="22"/>
          <w:szCs w:val="22"/>
          <w:bdr w:val="none" w:sz="0" w:space="0" w:color="auto" w:frame="1"/>
        </w:rPr>
        <w:t xml:space="preserve"> </w:t>
      </w:r>
      <w:r w:rsidRPr="002565EB">
        <w:rPr>
          <w:rFonts w:ascii="Calibri" w:hAnsi="Calibri"/>
          <w:sz w:val="22"/>
          <w:szCs w:val="22"/>
        </w:rPr>
        <w:t>(</w:t>
      </w:r>
      <w:proofErr w:type="spellStart"/>
      <w:r w:rsidRPr="002565EB">
        <w:rPr>
          <w:rFonts w:ascii="Calibri" w:hAnsi="Calibri"/>
          <w:sz w:val="22"/>
          <w:szCs w:val="22"/>
        </w:rPr>
        <w:t>EuRoPol</w:t>
      </w:r>
      <w:proofErr w:type="spellEnd"/>
      <w:r w:rsidRPr="002565EB">
        <w:rPr>
          <w:rFonts w:ascii="Calibri" w:hAnsi="Calibri"/>
          <w:sz w:val="22"/>
          <w:szCs w:val="22"/>
        </w:rPr>
        <w:t xml:space="preserve"> GAZ </w:t>
      </w:r>
      <w:r w:rsidR="00643A96">
        <w:rPr>
          <w:rFonts w:ascii="Calibri" w:hAnsi="Calibri"/>
          <w:sz w:val="22"/>
          <w:szCs w:val="22"/>
        </w:rPr>
        <w:t>S.A.</w:t>
      </w:r>
      <w:r w:rsidRPr="002565EB">
        <w:rPr>
          <w:rFonts w:ascii="Calibri" w:hAnsi="Calibri"/>
          <w:sz w:val="22"/>
          <w:szCs w:val="22"/>
        </w:rPr>
        <w:t>),</w:t>
      </w:r>
      <w:r w:rsidR="00CC72DE">
        <w:rPr>
          <w:rFonts w:ascii="Calibri" w:hAnsi="Calibri"/>
          <w:sz w:val="22"/>
          <w:szCs w:val="22"/>
        </w:rPr>
        <w:t xml:space="preserve"> </w:t>
      </w:r>
      <w:r w:rsidRPr="002565EB">
        <w:rPr>
          <w:rStyle w:val="Pogrubienie"/>
          <w:rFonts w:ascii="Calibri" w:hAnsi="Calibri"/>
          <w:sz w:val="22"/>
          <w:szCs w:val="22"/>
          <w:bdr w:val="none" w:sz="0" w:space="0" w:color="auto" w:frame="1"/>
        </w:rPr>
        <w:t xml:space="preserve">Krzysztof </w:t>
      </w:r>
      <w:proofErr w:type="spellStart"/>
      <w:r w:rsidRPr="002565EB">
        <w:rPr>
          <w:rStyle w:val="Pogrubienie"/>
          <w:rFonts w:ascii="Calibri" w:hAnsi="Calibri"/>
          <w:sz w:val="22"/>
          <w:szCs w:val="22"/>
          <w:bdr w:val="none" w:sz="0" w:space="0" w:color="auto" w:frame="1"/>
        </w:rPr>
        <w:t>Hnatio</w:t>
      </w:r>
      <w:proofErr w:type="spellEnd"/>
      <w:r w:rsidR="00CC72DE">
        <w:rPr>
          <w:rFonts w:ascii="Calibri" w:hAnsi="Calibri"/>
          <w:sz w:val="22"/>
          <w:szCs w:val="22"/>
        </w:rPr>
        <w:t xml:space="preserve"> </w:t>
      </w:r>
      <w:r w:rsidRPr="002565EB">
        <w:rPr>
          <w:rFonts w:ascii="Calibri" w:hAnsi="Calibri"/>
          <w:sz w:val="22"/>
          <w:szCs w:val="22"/>
        </w:rPr>
        <w:t xml:space="preserve">(prezes </w:t>
      </w:r>
      <w:proofErr w:type="spellStart"/>
      <w:r w:rsidRPr="002565EB">
        <w:rPr>
          <w:rFonts w:ascii="Calibri" w:hAnsi="Calibri"/>
          <w:sz w:val="22"/>
          <w:szCs w:val="22"/>
        </w:rPr>
        <w:t>Gas</w:t>
      </w:r>
      <w:proofErr w:type="spellEnd"/>
      <w:r w:rsidRPr="002565EB">
        <w:rPr>
          <w:rFonts w:ascii="Calibri" w:hAnsi="Calibri"/>
          <w:sz w:val="22"/>
          <w:szCs w:val="22"/>
        </w:rPr>
        <w:t xml:space="preserve"> Storage Poland sp. z o.o.),</w:t>
      </w:r>
      <w:r w:rsidR="00CC72DE">
        <w:rPr>
          <w:rFonts w:ascii="Calibri" w:hAnsi="Calibri"/>
          <w:sz w:val="22"/>
          <w:szCs w:val="22"/>
        </w:rPr>
        <w:t xml:space="preserve"> </w:t>
      </w:r>
      <w:r w:rsidRPr="002565EB">
        <w:rPr>
          <w:rStyle w:val="Pogrubienie"/>
          <w:rFonts w:ascii="Calibri" w:hAnsi="Calibri"/>
          <w:sz w:val="22"/>
          <w:szCs w:val="22"/>
          <w:bdr w:val="none" w:sz="0" w:space="0" w:color="auto" w:frame="1"/>
        </w:rPr>
        <w:t>Sławomir Sieradzki</w:t>
      </w:r>
      <w:r w:rsidR="00CC72DE">
        <w:rPr>
          <w:rStyle w:val="Pogrubienie"/>
          <w:rFonts w:ascii="Calibri" w:hAnsi="Calibri"/>
          <w:sz w:val="22"/>
          <w:szCs w:val="22"/>
          <w:bdr w:val="none" w:sz="0" w:space="0" w:color="auto" w:frame="1"/>
        </w:rPr>
        <w:t xml:space="preserve"> </w:t>
      </w:r>
      <w:r w:rsidRPr="002565EB">
        <w:rPr>
          <w:rFonts w:ascii="Calibri" w:hAnsi="Calibri"/>
          <w:sz w:val="22"/>
          <w:szCs w:val="22"/>
        </w:rPr>
        <w:t>(GAZ-SYSTEM S.A.),</w:t>
      </w:r>
      <w:r w:rsidR="00CC72DE">
        <w:rPr>
          <w:rFonts w:ascii="Calibri" w:hAnsi="Calibri"/>
          <w:sz w:val="22"/>
          <w:szCs w:val="22"/>
        </w:rPr>
        <w:t xml:space="preserve"> </w:t>
      </w:r>
      <w:r w:rsidRPr="002565EB">
        <w:rPr>
          <w:rFonts w:ascii="Calibri" w:hAnsi="Calibri"/>
          <w:sz w:val="22"/>
          <w:szCs w:val="22"/>
        </w:rPr>
        <w:t xml:space="preserve">prof. </w:t>
      </w:r>
      <w:r w:rsidR="00CC72DE" w:rsidRPr="00CC72DE">
        <w:rPr>
          <w:rFonts w:ascii="Calibri" w:hAnsi="Calibri"/>
          <w:b/>
          <w:sz w:val="22"/>
          <w:szCs w:val="22"/>
        </w:rPr>
        <w:t>J</w:t>
      </w:r>
      <w:r w:rsidRPr="002565EB">
        <w:rPr>
          <w:rStyle w:val="Pogrubienie"/>
          <w:rFonts w:ascii="Calibri" w:hAnsi="Calibri"/>
          <w:sz w:val="22"/>
          <w:szCs w:val="22"/>
          <w:bdr w:val="none" w:sz="0" w:space="0" w:color="auto" w:frame="1"/>
        </w:rPr>
        <w:t>erzy Stopa</w:t>
      </w:r>
      <w:r w:rsidR="00643A96">
        <w:rPr>
          <w:rStyle w:val="Pogrubienie"/>
          <w:rFonts w:ascii="Calibri" w:hAnsi="Calibri"/>
          <w:sz w:val="22"/>
          <w:szCs w:val="22"/>
          <w:bdr w:val="none" w:sz="0" w:space="0" w:color="auto" w:frame="1"/>
        </w:rPr>
        <w:t xml:space="preserve"> </w:t>
      </w:r>
      <w:r w:rsidRPr="002565EB">
        <w:rPr>
          <w:rFonts w:ascii="Calibri" w:hAnsi="Calibri"/>
          <w:sz w:val="22"/>
          <w:szCs w:val="22"/>
        </w:rPr>
        <w:t>(Akademia Górniczo-Hutnicza),</w:t>
      </w:r>
      <w:r w:rsidR="00643A96">
        <w:rPr>
          <w:rFonts w:ascii="Calibri" w:hAnsi="Calibri"/>
          <w:sz w:val="22"/>
          <w:szCs w:val="22"/>
        </w:rPr>
        <w:t xml:space="preserve"> </w:t>
      </w:r>
      <w:r w:rsidRPr="002565EB">
        <w:rPr>
          <w:rStyle w:val="Pogrubienie"/>
          <w:rFonts w:ascii="Calibri" w:hAnsi="Calibri"/>
          <w:sz w:val="22"/>
          <w:szCs w:val="22"/>
          <w:bdr w:val="none" w:sz="0" w:space="0" w:color="auto" w:frame="1"/>
        </w:rPr>
        <w:t xml:space="preserve">Marian </w:t>
      </w:r>
      <w:proofErr w:type="spellStart"/>
      <w:r w:rsidRPr="002565EB">
        <w:rPr>
          <w:rStyle w:val="Pogrubienie"/>
          <w:rFonts w:ascii="Calibri" w:hAnsi="Calibri"/>
          <w:sz w:val="22"/>
          <w:szCs w:val="22"/>
          <w:bdr w:val="none" w:sz="0" w:space="0" w:color="auto" w:frame="1"/>
        </w:rPr>
        <w:t>Żołyniak</w:t>
      </w:r>
      <w:proofErr w:type="spellEnd"/>
      <w:r w:rsidR="00643A96">
        <w:rPr>
          <w:rStyle w:val="Pogrubienie"/>
          <w:rFonts w:ascii="Calibri" w:hAnsi="Calibri"/>
          <w:sz w:val="22"/>
          <w:szCs w:val="22"/>
          <w:bdr w:val="none" w:sz="0" w:space="0" w:color="auto" w:frame="1"/>
        </w:rPr>
        <w:t xml:space="preserve"> </w:t>
      </w:r>
      <w:r w:rsidRPr="002565EB">
        <w:rPr>
          <w:rFonts w:ascii="Calibri" w:hAnsi="Calibri"/>
          <w:sz w:val="22"/>
          <w:szCs w:val="22"/>
        </w:rPr>
        <w:t>(</w:t>
      </w:r>
      <w:r w:rsidR="00643A96">
        <w:rPr>
          <w:rFonts w:ascii="Calibri" w:hAnsi="Calibri"/>
          <w:sz w:val="22"/>
          <w:szCs w:val="22"/>
        </w:rPr>
        <w:t>P</w:t>
      </w:r>
      <w:r w:rsidRPr="002565EB">
        <w:rPr>
          <w:rFonts w:ascii="Calibri" w:hAnsi="Calibri"/>
          <w:sz w:val="22"/>
          <w:szCs w:val="22"/>
        </w:rPr>
        <w:t>rezes PSG sp. z o.o.).</w:t>
      </w:r>
    </w:p>
    <w:p w14:paraId="099BEBF1" w14:textId="01B2A1AB" w:rsidR="00FD626E" w:rsidRPr="002565EB" w:rsidRDefault="00FD626E" w:rsidP="00643A96">
      <w:pPr>
        <w:pStyle w:val="NormalnyWeb"/>
        <w:spacing w:before="0" w:beforeAutospacing="0" w:after="0" w:afterAutospacing="0"/>
        <w:ind w:firstLine="567"/>
        <w:jc w:val="both"/>
        <w:rPr>
          <w:rFonts w:ascii="Calibri" w:hAnsi="Calibri"/>
          <w:sz w:val="22"/>
          <w:szCs w:val="22"/>
        </w:rPr>
      </w:pPr>
      <w:r w:rsidRPr="002565EB">
        <w:rPr>
          <w:rFonts w:ascii="Calibri" w:hAnsi="Calibri"/>
          <w:sz w:val="22"/>
          <w:szCs w:val="22"/>
        </w:rPr>
        <w:t xml:space="preserve">Rozpoczynając debatę prof. Osiadacz odwołał się do historii, która pokazuje, że „białe plamy” polskiego gazownictwa to efekt nieopłacalności tych inwestycji z powodu niskiego zapotrzebowania. Czy dzisiaj to się zmieniło? Głos zabrał </w:t>
      </w:r>
      <w:r w:rsidRPr="002565EB">
        <w:rPr>
          <w:rStyle w:val="Pogrubienie"/>
          <w:rFonts w:ascii="Calibri" w:hAnsi="Calibri"/>
          <w:sz w:val="22"/>
          <w:szCs w:val="22"/>
          <w:bdr w:val="none" w:sz="0" w:space="0" w:color="auto" w:frame="1"/>
        </w:rPr>
        <w:t xml:space="preserve">Marian </w:t>
      </w:r>
      <w:proofErr w:type="spellStart"/>
      <w:r w:rsidRPr="002565EB">
        <w:rPr>
          <w:rStyle w:val="Pogrubienie"/>
          <w:rFonts w:ascii="Calibri" w:hAnsi="Calibri"/>
          <w:sz w:val="22"/>
          <w:szCs w:val="22"/>
          <w:bdr w:val="none" w:sz="0" w:space="0" w:color="auto" w:frame="1"/>
        </w:rPr>
        <w:t>Żołyniak</w:t>
      </w:r>
      <w:proofErr w:type="spellEnd"/>
      <w:r w:rsidRPr="002565EB">
        <w:rPr>
          <w:rStyle w:val="Pogrubienie"/>
          <w:rFonts w:ascii="Calibri" w:hAnsi="Calibri"/>
          <w:sz w:val="22"/>
          <w:szCs w:val="22"/>
          <w:bdr w:val="none" w:sz="0" w:space="0" w:color="auto" w:frame="1"/>
        </w:rPr>
        <w:t> </w:t>
      </w:r>
      <w:r w:rsidRPr="002565EB">
        <w:rPr>
          <w:rFonts w:ascii="Calibri" w:hAnsi="Calibri"/>
          <w:sz w:val="22"/>
          <w:szCs w:val="22"/>
        </w:rPr>
        <w:t>(prezes PSG sp. z o.o.) podkreślając, że spółka jest nie tylko największym operatorem gazu w Polsce, ale w całej Europie. I najbardziej efektywnym.  Odpowiadając na pytanie – tak, rośnie zapotrzebowanie na gaz ziemny, rozwija się przemysł, gospodarstwa domowe też nie traktują już gazu jako luksus, a plan gazyfikacji</w:t>
      </w:r>
      <w:r w:rsidR="00643A96">
        <w:rPr>
          <w:rFonts w:ascii="Calibri" w:hAnsi="Calibri"/>
          <w:sz w:val="22"/>
          <w:szCs w:val="22"/>
        </w:rPr>
        <w:t xml:space="preserve"> PSG</w:t>
      </w:r>
      <w:r w:rsidRPr="002565EB">
        <w:rPr>
          <w:rFonts w:ascii="Calibri" w:hAnsi="Calibri"/>
          <w:sz w:val="22"/>
          <w:szCs w:val="22"/>
        </w:rPr>
        <w:t xml:space="preserve"> zakłada, że 90 proc ludności będzie miało do niego dostęp, na terenach obejmujących 5 proc. obszaru kraju. Te historyczne „białe palmy” będą znikać. </w:t>
      </w:r>
      <w:r w:rsidR="00643A96">
        <w:rPr>
          <w:rFonts w:ascii="Calibri" w:hAnsi="Calibri"/>
          <w:sz w:val="22"/>
          <w:szCs w:val="22"/>
        </w:rPr>
        <w:t xml:space="preserve">Prezes wskazał również </w:t>
      </w:r>
      <w:r w:rsidRPr="002565EB">
        <w:rPr>
          <w:rFonts w:ascii="Calibri" w:hAnsi="Calibri"/>
          <w:sz w:val="22"/>
          <w:szCs w:val="22"/>
        </w:rPr>
        <w:t>pewien kontekst sytuacji</w:t>
      </w:r>
      <w:r w:rsidR="00643A96">
        <w:rPr>
          <w:rFonts w:ascii="Calibri" w:hAnsi="Calibri"/>
          <w:sz w:val="22"/>
          <w:szCs w:val="22"/>
        </w:rPr>
        <w:t xml:space="preserve"> PSG</w:t>
      </w:r>
      <w:r w:rsidRPr="002565EB">
        <w:rPr>
          <w:rFonts w:ascii="Calibri" w:hAnsi="Calibri"/>
          <w:sz w:val="22"/>
          <w:szCs w:val="22"/>
        </w:rPr>
        <w:t xml:space="preserve"> jako inwestora. Polska obok Albanii, Serbii, Gruzji i Ukrainy ma jednoroczną taryfę. Natomiast Wlk. Brytania </w:t>
      </w:r>
      <w:r w:rsidR="00643A96">
        <w:rPr>
          <w:rFonts w:ascii="Calibri" w:hAnsi="Calibri"/>
          <w:sz w:val="22"/>
          <w:szCs w:val="22"/>
        </w:rPr>
        <w:t xml:space="preserve">taryfa jest ustalana na </w:t>
      </w:r>
      <w:r w:rsidRPr="002565EB">
        <w:rPr>
          <w:rFonts w:ascii="Calibri" w:hAnsi="Calibri"/>
          <w:sz w:val="22"/>
          <w:szCs w:val="22"/>
        </w:rPr>
        <w:t xml:space="preserve">osiem lat, Włochy i Hiszpania </w:t>
      </w:r>
      <w:r w:rsidR="00643A96">
        <w:rPr>
          <w:rFonts w:ascii="Calibri" w:hAnsi="Calibri"/>
          <w:sz w:val="22"/>
          <w:szCs w:val="22"/>
        </w:rPr>
        <w:t xml:space="preserve">- </w:t>
      </w:r>
      <w:r w:rsidRPr="002565EB">
        <w:rPr>
          <w:rFonts w:ascii="Calibri" w:hAnsi="Calibri"/>
          <w:sz w:val="22"/>
          <w:szCs w:val="22"/>
        </w:rPr>
        <w:t xml:space="preserve">sześć, pozostałe kraje europejskie </w:t>
      </w:r>
      <w:r w:rsidR="00643A96">
        <w:rPr>
          <w:rFonts w:ascii="Calibri" w:hAnsi="Calibri"/>
          <w:sz w:val="22"/>
          <w:szCs w:val="22"/>
        </w:rPr>
        <w:t xml:space="preserve">- </w:t>
      </w:r>
      <w:r w:rsidRPr="002565EB">
        <w:rPr>
          <w:rFonts w:ascii="Calibri" w:hAnsi="Calibri"/>
          <w:sz w:val="22"/>
          <w:szCs w:val="22"/>
        </w:rPr>
        <w:t xml:space="preserve">od 4 do 5 lat. </w:t>
      </w:r>
      <w:r w:rsidR="00643A96">
        <w:rPr>
          <w:rFonts w:ascii="Calibri" w:hAnsi="Calibri"/>
          <w:sz w:val="22"/>
          <w:szCs w:val="22"/>
        </w:rPr>
        <w:t>Konieczna jest zmiana w tym zakresie, jeżeli spółka ma dalej rozwijać inwestycje</w:t>
      </w:r>
      <w:r w:rsidRPr="002565EB">
        <w:rPr>
          <w:rFonts w:ascii="Calibri" w:hAnsi="Calibri"/>
          <w:sz w:val="22"/>
          <w:szCs w:val="22"/>
        </w:rPr>
        <w:t xml:space="preserve">. </w:t>
      </w:r>
      <w:r w:rsidR="00643A96">
        <w:rPr>
          <w:rFonts w:ascii="Calibri" w:hAnsi="Calibri"/>
          <w:sz w:val="22"/>
          <w:szCs w:val="22"/>
        </w:rPr>
        <w:t xml:space="preserve">PSG stara </w:t>
      </w:r>
      <w:r w:rsidRPr="002565EB">
        <w:rPr>
          <w:rFonts w:ascii="Calibri" w:hAnsi="Calibri"/>
          <w:sz w:val="22"/>
          <w:szCs w:val="22"/>
        </w:rPr>
        <w:t xml:space="preserve">się o przynajmniej trzyletni okres taryfowy, by zwiększyć bezpieczeństwo </w:t>
      </w:r>
      <w:r w:rsidR="00643A96">
        <w:rPr>
          <w:rFonts w:ascii="Calibri" w:hAnsi="Calibri"/>
          <w:sz w:val="22"/>
          <w:szCs w:val="22"/>
        </w:rPr>
        <w:t>swoich</w:t>
      </w:r>
      <w:r w:rsidRPr="002565EB">
        <w:rPr>
          <w:rFonts w:ascii="Calibri" w:hAnsi="Calibri"/>
          <w:sz w:val="22"/>
          <w:szCs w:val="22"/>
        </w:rPr>
        <w:t xml:space="preserve"> inwestycji. </w:t>
      </w:r>
      <w:r w:rsidR="00904FA9">
        <w:rPr>
          <w:rFonts w:ascii="Calibri" w:hAnsi="Calibri"/>
          <w:sz w:val="22"/>
          <w:szCs w:val="22"/>
        </w:rPr>
        <w:t>Przy założeniu</w:t>
      </w:r>
      <w:r w:rsidRPr="002565EB">
        <w:rPr>
          <w:rFonts w:ascii="Calibri" w:hAnsi="Calibri"/>
          <w:sz w:val="22"/>
          <w:szCs w:val="22"/>
        </w:rPr>
        <w:t>, że system</w:t>
      </w:r>
      <w:r w:rsidR="00904FA9">
        <w:rPr>
          <w:rFonts w:ascii="Calibri" w:hAnsi="Calibri"/>
          <w:sz w:val="22"/>
          <w:szCs w:val="22"/>
        </w:rPr>
        <w:t xml:space="preserve"> rozbudowany będzie</w:t>
      </w:r>
      <w:r w:rsidRPr="002565EB">
        <w:rPr>
          <w:rFonts w:ascii="Calibri" w:hAnsi="Calibri"/>
          <w:sz w:val="22"/>
          <w:szCs w:val="22"/>
        </w:rPr>
        <w:t xml:space="preserve"> zgodnie z planem</w:t>
      </w:r>
      <w:r w:rsidR="00904FA9">
        <w:rPr>
          <w:rFonts w:ascii="Calibri" w:hAnsi="Calibri"/>
          <w:sz w:val="22"/>
          <w:szCs w:val="22"/>
        </w:rPr>
        <w:t xml:space="preserve"> </w:t>
      </w:r>
      <w:r w:rsidR="00C309B5">
        <w:rPr>
          <w:rFonts w:ascii="Calibri" w:hAnsi="Calibri"/>
          <w:sz w:val="22"/>
          <w:szCs w:val="22"/>
        </w:rPr>
        <w:t>spółki</w:t>
      </w:r>
      <w:r w:rsidRPr="002565EB">
        <w:rPr>
          <w:rFonts w:ascii="Calibri" w:hAnsi="Calibri"/>
          <w:sz w:val="22"/>
          <w:szCs w:val="22"/>
        </w:rPr>
        <w:t xml:space="preserve"> o blisko 6000 km i do tego dojdzie 1000 km z nadzwyczajnego planu rządowego do 2022 roku, to </w:t>
      </w:r>
      <w:r w:rsidR="00904FA9">
        <w:rPr>
          <w:rFonts w:ascii="Calibri" w:hAnsi="Calibri"/>
          <w:sz w:val="22"/>
          <w:szCs w:val="22"/>
        </w:rPr>
        <w:t>czasu nie pozostało wiele</w:t>
      </w:r>
      <w:r w:rsidRPr="002565EB">
        <w:rPr>
          <w:rFonts w:ascii="Calibri" w:hAnsi="Calibri"/>
          <w:sz w:val="22"/>
          <w:szCs w:val="22"/>
        </w:rPr>
        <w:t>.</w:t>
      </w:r>
      <w:r w:rsidR="00904FA9">
        <w:rPr>
          <w:rFonts w:ascii="Calibri" w:hAnsi="Calibri"/>
          <w:sz w:val="22"/>
          <w:szCs w:val="22"/>
        </w:rPr>
        <w:t xml:space="preserve"> Prezes nie wie</w:t>
      </w:r>
      <w:r w:rsidRPr="002565EB">
        <w:rPr>
          <w:rFonts w:ascii="Calibri" w:hAnsi="Calibri"/>
          <w:sz w:val="22"/>
          <w:szCs w:val="22"/>
        </w:rPr>
        <w:t xml:space="preserve"> czy to się uda, biorąc pod uwagę gigantyczne bariery</w:t>
      </w:r>
      <w:r w:rsidR="00904FA9">
        <w:rPr>
          <w:rFonts w:ascii="Calibri" w:hAnsi="Calibri"/>
          <w:sz w:val="22"/>
          <w:szCs w:val="22"/>
        </w:rPr>
        <w:t>, m.in. brak</w:t>
      </w:r>
      <w:r w:rsidRPr="002565EB">
        <w:rPr>
          <w:rFonts w:ascii="Calibri" w:hAnsi="Calibri"/>
          <w:sz w:val="22"/>
          <w:szCs w:val="22"/>
        </w:rPr>
        <w:t xml:space="preserve"> specustawy. Stan jest taki, że po dziesięciu latach projektowania udało się zaprojektować kilkadziesiąt kilometrów gazociągu wysokiego ciśnienia. Przyjęliśmy program Natura 2000, ale zachód cały już wcześniej zbudował swoją infrastrukturę. Lasy Państwowe to kolejny trudny obszar dla inwestycji liniowych. Bez nowego prawa inwestycyjno-budowlanego nie zrealizujemy naszego planu inwestycji. Jeśli zmienimy prawo, kilometr </w:t>
      </w:r>
      <w:r w:rsidR="00C309B5" w:rsidRPr="002565EB">
        <w:rPr>
          <w:rFonts w:ascii="Calibri" w:hAnsi="Calibri"/>
          <w:sz w:val="22"/>
          <w:szCs w:val="22"/>
        </w:rPr>
        <w:t>gazociągu nie</w:t>
      </w:r>
      <w:r w:rsidRPr="002565EB">
        <w:rPr>
          <w:rFonts w:ascii="Calibri" w:hAnsi="Calibri"/>
          <w:sz w:val="22"/>
          <w:szCs w:val="22"/>
        </w:rPr>
        <w:t xml:space="preserve"> będzie kosztował kilkuset tysięcy, a dużo mniej, wszyscy na tym skorzystamy. Gazyfikacja wyspowa jest na niektórych terenach korzystna, ale bez sieci się nie obejdzie. Jeżeli jest duży odbiorca stacja wyspowa nie wystarczy. Jeśli nie będziemy mieli własnej ustawy terminalowej, nie zgazyfikujemy kraju w planowanym okresie.  </w:t>
      </w:r>
    </w:p>
    <w:p w14:paraId="3DB74468" w14:textId="648F77C0" w:rsidR="00FD626E" w:rsidRPr="002565EB" w:rsidRDefault="00FD626E" w:rsidP="00C309B5">
      <w:pPr>
        <w:pStyle w:val="NormalnyWeb"/>
        <w:spacing w:before="0" w:beforeAutospacing="0" w:after="0" w:afterAutospacing="0"/>
        <w:ind w:firstLine="567"/>
        <w:jc w:val="both"/>
        <w:rPr>
          <w:rFonts w:ascii="Calibri" w:hAnsi="Calibri"/>
          <w:sz w:val="22"/>
          <w:szCs w:val="22"/>
        </w:rPr>
      </w:pPr>
      <w:r w:rsidRPr="002565EB">
        <w:rPr>
          <w:rFonts w:ascii="Calibri" w:hAnsi="Calibri"/>
          <w:sz w:val="22"/>
          <w:szCs w:val="22"/>
        </w:rPr>
        <w:t xml:space="preserve">Kolejny temat debaty dotyczył roli magazynów gazu w systemie gazowniczym.  Prof. </w:t>
      </w:r>
      <w:r w:rsidRPr="002565EB">
        <w:rPr>
          <w:rStyle w:val="Pogrubienie"/>
          <w:rFonts w:ascii="Calibri" w:hAnsi="Calibri"/>
          <w:sz w:val="22"/>
          <w:szCs w:val="22"/>
          <w:bdr w:val="none" w:sz="0" w:space="0" w:color="auto" w:frame="1"/>
        </w:rPr>
        <w:t>Jerzy Stopa</w:t>
      </w:r>
      <w:r w:rsidRPr="002565EB">
        <w:rPr>
          <w:rFonts w:ascii="Calibri" w:hAnsi="Calibri"/>
          <w:sz w:val="22"/>
          <w:szCs w:val="22"/>
        </w:rPr>
        <w:t xml:space="preserve"> (AGH) zwrócił uwagę, że kiedyś ich rola była prosta – służyły do wyrównywania wahań w zużyciu gazu w celu optymalizacji funkcjonowania infrastruktury przesyłowej. Druga funkcja to kwestia bezpieczeństwa energetycznego, czyli funkcja gromadzenia rezerw strategicznych. Taka sytuacja trwała do 2009 roku, gdy został uchwalony tzw. III pakiet liberalizacyjny, który miał ogromny wpływ na funkcjonowanie całej infrastruktury gazowej, w tym magazynów. Faktycznie wymyślono wówczas administracyjnie wolny rynek gazu w Europie. </w:t>
      </w:r>
      <w:r w:rsidR="00C309B5">
        <w:rPr>
          <w:rFonts w:ascii="Calibri" w:hAnsi="Calibri"/>
          <w:sz w:val="22"/>
          <w:szCs w:val="22"/>
        </w:rPr>
        <w:t xml:space="preserve">W </w:t>
      </w:r>
      <w:proofErr w:type="spellStart"/>
      <w:r w:rsidRPr="002565EB">
        <w:rPr>
          <w:rFonts w:ascii="Calibri" w:hAnsi="Calibri"/>
          <w:sz w:val="22"/>
          <w:szCs w:val="22"/>
        </w:rPr>
        <w:t>oim</w:t>
      </w:r>
      <w:proofErr w:type="spellEnd"/>
      <w:r w:rsidRPr="002565EB">
        <w:rPr>
          <w:rFonts w:ascii="Calibri" w:hAnsi="Calibri"/>
          <w:sz w:val="22"/>
          <w:szCs w:val="22"/>
        </w:rPr>
        <w:t xml:space="preserve"> przekonaniu to nie może być skutecznie i wielu przypadkach źle się to kończyło. Od dziesięciu lat jestem członkiem komitetu ds. podziemnych magazynów gazy Międzynarodowej Unii Gazowniczej. Mogę powiedzieć, że oceny na temat sensu i skutków administracyjnej liberalizacji dzielą się na dwie sfery, oficjalną i kuluarową i różnią się diametralnie. Nie znam przypadku, by przedstawiciele firm gazowniczych wypowiedzieli się na ten temat pozytywnie. Początkowo wydawało się, że pomysł nie jest zły, bo wykorzystywano różnice cen gazu w okresach zima-</w:t>
      </w:r>
      <w:proofErr w:type="gramStart"/>
      <w:r w:rsidRPr="002565EB">
        <w:rPr>
          <w:rFonts w:ascii="Calibri" w:hAnsi="Calibri"/>
          <w:sz w:val="22"/>
          <w:szCs w:val="22"/>
        </w:rPr>
        <w:t>lato</w:t>
      </w:r>
      <w:proofErr w:type="gramEnd"/>
      <w:r w:rsidRPr="002565EB">
        <w:rPr>
          <w:rFonts w:ascii="Calibri" w:hAnsi="Calibri"/>
          <w:sz w:val="22"/>
          <w:szCs w:val="22"/>
        </w:rPr>
        <w:t xml:space="preserve"> czyli słynne </w:t>
      </w:r>
      <w:proofErr w:type="spellStart"/>
      <w:r w:rsidRPr="002565EB">
        <w:rPr>
          <w:rFonts w:ascii="Calibri" w:hAnsi="Calibri"/>
          <w:sz w:val="22"/>
          <w:szCs w:val="22"/>
        </w:rPr>
        <w:t>spready</w:t>
      </w:r>
      <w:proofErr w:type="spellEnd"/>
      <w:r w:rsidRPr="002565EB">
        <w:rPr>
          <w:rFonts w:ascii="Calibri" w:hAnsi="Calibri"/>
          <w:sz w:val="22"/>
          <w:szCs w:val="22"/>
        </w:rPr>
        <w:t xml:space="preserve">, które wówczas wynosiły około 20 EUR za MWh, więc wydawało się, że świetnie sfinansują działanie komercyjne magazynów. Ale w ostatnich latach sytuacja na całym rynku gazu zmieniła się, głownie za sprawą pojawienia się możliwości transportu i pojawił się rynek LNG ze Stanów Zjednoczonych.  Skutek jest taki, że wspomniane </w:t>
      </w:r>
      <w:proofErr w:type="spellStart"/>
      <w:r w:rsidRPr="002565EB">
        <w:rPr>
          <w:rFonts w:ascii="Calibri" w:hAnsi="Calibri"/>
          <w:sz w:val="22"/>
          <w:szCs w:val="22"/>
        </w:rPr>
        <w:t>spready</w:t>
      </w:r>
      <w:proofErr w:type="spellEnd"/>
      <w:r w:rsidRPr="002565EB">
        <w:rPr>
          <w:rFonts w:ascii="Calibri" w:hAnsi="Calibri"/>
          <w:sz w:val="22"/>
          <w:szCs w:val="22"/>
        </w:rPr>
        <w:t xml:space="preserve"> zaczynają zanikać i w tej chwili wynoszą ok. 2 EUR za MWh, co nawet nie bardzo pokrywa koszty transportu gazu, nie mówiąc już o kosztach magazynowania. Funkcjonowanie </w:t>
      </w:r>
      <w:r w:rsidR="00C309B5" w:rsidRPr="002565EB">
        <w:rPr>
          <w:rFonts w:ascii="Calibri" w:hAnsi="Calibri"/>
          <w:sz w:val="22"/>
          <w:szCs w:val="22"/>
        </w:rPr>
        <w:t>magazynów</w:t>
      </w:r>
      <w:r w:rsidR="00C309B5">
        <w:rPr>
          <w:rFonts w:ascii="Calibri" w:hAnsi="Calibri"/>
          <w:sz w:val="22"/>
          <w:szCs w:val="22"/>
        </w:rPr>
        <w:t xml:space="preserve"> </w:t>
      </w:r>
      <w:r w:rsidRPr="002565EB">
        <w:rPr>
          <w:rFonts w:ascii="Calibri" w:hAnsi="Calibri"/>
          <w:sz w:val="22"/>
          <w:szCs w:val="22"/>
        </w:rPr>
        <w:t xml:space="preserve">jako biznesu jest kwestionowane i pojawiają się głosy, czy one w ogóle są potrzebne. W tej kwestii prof. </w:t>
      </w:r>
      <w:r w:rsidRPr="002565EB">
        <w:rPr>
          <w:rFonts w:ascii="Calibri" w:hAnsi="Calibri"/>
          <w:b/>
          <w:sz w:val="22"/>
          <w:szCs w:val="22"/>
        </w:rPr>
        <w:t>Osiadacz</w:t>
      </w:r>
      <w:r w:rsidRPr="002565EB">
        <w:rPr>
          <w:rFonts w:ascii="Calibri" w:hAnsi="Calibri"/>
          <w:sz w:val="22"/>
          <w:szCs w:val="22"/>
        </w:rPr>
        <w:t xml:space="preserve"> dopowiedział, że magazyn gazu jest tym bardziej potrzebny im </w:t>
      </w:r>
      <w:r w:rsidR="00C309B5" w:rsidRPr="002565EB">
        <w:rPr>
          <w:rFonts w:ascii="Calibri" w:hAnsi="Calibri"/>
          <w:sz w:val="22"/>
          <w:szCs w:val="22"/>
        </w:rPr>
        <w:t>gorzej jest</w:t>
      </w:r>
      <w:r w:rsidRPr="002565EB">
        <w:rPr>
          <w:rFonts w:ascii="Calibri" w:hAnsi="Calibri"/>
          <w:sz w:val="22"/>
          <w:szCs w:val="22"/>
        </w:rPr>
        <w:t xml:space="preserve"> zaprojektowany system i mniejszą ma akumulacyjność, im większa jest rozpiętość między poborem zimą i latem. W systemach zrównoważonego poboru i przy systemie o dużej przepustowości, magazyn jest mniej potrzebny. Do dyskusji włączył się </w:t>
      </w:r>
      <w:r w:rsidRPr="002565EB">
        <w:rPr>
          <w:rStyle w:val="Pogrubienie"/>
          <w:rFonts w:ascii="Calibri" w:hAnsi="Calibri"/>
          <w:sz w:val="22"/>
          <w:szCs w:val="22"/>
          <w:bdr w:val="none" w:sz="0" w:space="0" w:color="auto" w:frame="1"/>
        </w:rPr>
        <w:t xml:space="preserve">Krzysztof </w:t>
      </w:r>
      <w:proofErr w:type="spellStart"/>
      <w:r w:rsidRPr="002565EB">
        <w:rPr>
          <w:rStyle w:val="Pogrubienie"/>
          <w:rFonts w:ascii="Calibri" w:hAnsi="Calibri"/>
          <w:sz w:val="22"/>
          <w:szCs w:val="22"/>
          <w:bdr w:val="none" w:sz="0" w:space="0" w:color="auto" w:frame="1"/>
        </w:rPr>
        <w:t>Hnatio</w:t>
      </w:r>
      <w:proofErr w:type="spellEnd"/>
      <w:r w:rsidRPr="002565EB">
        <w:rPr>
          <w:rFonts w:ascii="Calibri" w:hAnsi="Calibri"/>
          <w:sz w:val="22"/>
          <w:szCs w:val="22"/>
        </w:rPr>
        <w:t xml:space="preserve"> (prezes </w:t>
      </w:r>
      <w:proofErr w:type="spellStart"/>
      <w:r w:rsidRPr="002565EB">
        <w:rPr>
          <w:rFonts w:ascii="Calibri" w:hAnsi="Calibri"/>
          <w:sz w:val="22"/>
          <w:szCs w:val="22"/>
        </w:rPr>
        <w:t>Gas</w:t>
      </w:r>
      <w:proofErr w:type="spellEnd"/>
      <w:r w:rsidRPr="002565EB">
        <w:rPr>
          <w:rFonts w:ascii="Calibri" w:hAnsi="Calibri"/>
          <w:sz w:val="22"/>
          <w:szCs w:val="22"/>
        </w:rPr>
        <w:t xml:space="preserve"> Storage Poland sp. z o.o.), polskiego operatora systemu magazynów gazu. Stwierdził na wstępie, że magazyny gazu są potrzebne w Polsce, ponieważ obserwujemy zapotrzebowanie na moce szczytowe nie tylko zimowe, ale również w lecie i to jest kwestia bezpieczeństwa energetycznego. W sytuacji kryzysowej musi istnieć możliwość podania do systemu niezbędnej ilości paliwa. Musimy obserwować, co się dzieje w Europie, tak planuje się kolejne magazyny </w:t>
      </w:r>
      <w:proofErr w:type="spellStart"/>
      <w:r w:rsidRPr="002565EB">
        <w:rPr>
          <w:rFonts w:ascii="Calibri" w:hAnsi="Calibri"/>
          <w:sz w:val="22"/>
          <w:szCs w:val="22"/>
        </w:rPr>
        <w:t>kawernowe</w:t>
      </w:r>
      <w:proofErr w:type="spellEnd"/>
      <w:r w:rsidRPr="002565EB">
        <w:rPr>
          <w:rFonts w:ascii="Calibri" w:hAnsi="Calibri"/>
          <w:sz w:val="22"/>
          <w:szCs w:val="22"/>
        </w:rPr>
        <w:t xml:space="preserve">, bo otwierają możliwości magazynowania węglowodorów. Taki jest dzisiaj trend na świecie, by przewidzieć możliwość magazynowania wodoru. My także rozważamy nowe inwestycje, na przykład Mogilno z podwojoną pojemnością.  Ale wszyscy muszą mieć świadomość, że nowe pojemności nie powstaną z dnia na dzień, rozbudowa kawerny wymaga czasu i to w planowaniu musimy przewidzieć. Ostatni element polskiego systemu gazowniczego – gazociąg jamalski, zaprezentował </w:t>
      </w:r>
      <w:r w:rsidRPr="002565EB">
        <w:rPr>
          <w:rStyle w:val="Pogrubienie"/>
          <w:rFonts w:ascii="Calibri" w:hAnsi="Calibri"/>
          <w:sz w:val="22"/>
          <w:szCs w:val="22"/>
          <w:bdr w:val="none" w:sz="0" w:space="0" w:color="auto" w:frame="1"/>
        </w:rPr>
        <w:t>Piotr Dworak</w:t>
      </w:r>
      <w:r w:rsidRPr="002565EB">
        <w:rPr>
          <w:rFonts w:ascii="Calibri" w:hAnsi="Calibri"/>
          <w:sz w:val="22"/>
          <w:szCs w:val="22"/>
        </w:rPr>
        <w:t> (</w:t>
      </w:r>
      <w:proofErr w:type="spellStart"/>
      <w:r w:rsidRPr="002565EB">
        <w:rPr>
          <w:rFonts w:ascii="Calibri" w:hAnsi="Calibri"/>
          <w:sz w:val="22"/>
          <w:szCs w:val="22"/>
        </w:rPr>
        <w:t>EuRoPol</w:t>
      </w:r>
      <w:proofErr w:type="spellEnd"/>
      <w:r w:rsidRPr="002565EB">
        <w:rPr>
          <w:rFonts w:ascii="Calibri" w:hAnsi="Calibri"/>
          <w:sz w:val="22"/>
          <w:szCs w:val="22"/>
        </w:rPr>
        <w:t xml:space="preserve"> GAZ </w:t>
      </w:r>
      <w:r w:rsidR="00C309B5">
        <w:rPr>
          <w:rFonts w:ascii="Calibri" w:hAnsi="Calibri"/>
          <w:sz w:val="22"/>
          <w:szCs w:val="22"/>
        </w:rPr>
        <w:t>S.A</w:t>
      </w:r>
      <w:r w:rsidRPr="002565EB">
        <w:rPr>
          <w:rFonts w:ascii="Calibri" w:hAnsi="Calibri"/>
          <w:sz w:val="22"/>
          <w:szCs w:val="22"/>
        </w:rPr>
        <w:t xml:space="preserve">.), wskazując na jego znaczenie w kontekście zmian na rynku gazu w Polsce i otoczeniu zagranicznym, w tym także pojawienia się rynku LNG. Przewidywany duży wzrost importu gazu sprawia, że coraz częściej pojawia się temat możliwości powstania huba gazowego. </w:t>
      </w:r>
      <w:r w:rsidRPr="002565EB">
        <w:rPr>
          <w:rStyle w:val="Pogrubienie"/>
          <w:rFonts w:ascii="Calibri" w:hAnsi="Calibri"/>
          <w:sz w:val="22"/>
          <w:szCs w:val="22"/>
          <w:bdr w:val="none" w:sz="0" w:space="0" w:color="auto" w:frame="1"/>
        </w:rPr>
        <w:t>Paweł Dobrowolski</w:t>
      </w:r>
      <w:r w:rsidRPr="002565EB">
        <w:rPr>
          <w:rFonts w:ascii="Calibri" w:hAnsi="Calibri"/>
          <w:sz w:val="22"/>
          <w:szCs w:val="22"/>
        </w:rPr>
        <w:t xml:space="preserve"> (PWC </w:t>
      </w:r>
      <w:proofErr w:type="spellStart"/>
      <w:r w:rsidRPr="002565EB">
        <w:rPr>
          <w:rFonts w:ascii="Calibri" w:hAnsi="Calibri"/>
          <w:sz w:val="22"/>
          <w:szCs w:val="22"/>
        </w:rPr>
        <w:t>Advisory</w:t>
      </w:r>
      <w:proofErr w:type="spellEnd"/>
      <w:r w:rsidRPr="002565EB">
        <w:rPr>
          <w:rFonts w:ascii="Calibri" w:hAnsi="Calibri"/>
          <w:sz w:val="22"/>
          <w:szCs w:val="22"/>
        </w:rPr>
        <w:t xml:space="preserve"> sp. z o.o. sp.</w:t>
      </w:r>
      <w:r w:rsidR="00C309B5">
        <w:rPr>
          <w:rFonts w:ascii="Calibri" w:hAnsi="Calibri"/>
          <w:sz w:val="22"/>
          <w:szCs w:val="22"/>
        </w:rPr>
        <w:t xml:space="preserve"> </w:t>
      </w:r>
      <w:r w:rsidRPr="002565EB">
        <w:rPr>
          <w:rFonts w:ascii="Calibri" w:hAnsi="Calibri"/>
          <w:sz w:val="22"/>
          <w:szCs w:val="22"/>
        </w:rPr>
        <w:t xml:space="preserve">k.) zwrócił uwagę, że hub to jest takie miejsce, gdzie pojawiają się duże ilości gazu, </w:t>
      </w:r>
      <w:proofErr w:type="spellStart"/>
      <w:r w:rsidRPr="002565EB">
        <w:rPr>
          <w:rFonts w:ascii="Calibri" w:hAnsi="Calibri"/>
          <w:sz w:val="22"/>
          <w:szCs w:val="22"/>
        </w:rPr>
        <w:t>traderzy</w:t>
      </w:r>
      <w:proofErr w:type="spellEnd"/>
      <w:r w:rsidRPr="002565EB">
        <w:rPr>
          <w:rFonts w:ascii="Calibri" w:hAnsi="Calibri"/>
          <w:sz w:val="22"/>
          <w:szCs w:val="22"/>
        </w:rPr>
        <w:t xml:space="preserve"> mogą nim handlować. By powstał hub, muszą być spełnione co najmniej trzy warunki. Podstawa to odpowiednia infrastruktura, odpowiednia przepustowość na wejściu do systemu, możliwość dostarczenia gazu z różnych kierunków, przynajmniej trzykrotnie przewyższająca zużycie krajowe. To także możliwość przesłania przez kraj takiej ilości jak również magazynowania w odpowiednich pojemnościach.  Ten hub będzie możliwy, jak ta konieczna infrastruktura będzie już zrealizowana. Drugi warunek o są kwestie regulacyjne, czyli wprowadzenie zasady TPA, taryfy, bilansowanie dzienne, to jest konieczne. I trzeci warunek to jest obszar handlowy. Musi być podaż, musi być popyt, muszą być </w:t>
      </w:r>
      <w:proofErr w:type="spellStart"/>
      <w:r w:rsidRPr="002565EB">
        <w:rPr>
          <w:rFonts w:ascii="Calibri" w:hAnsi="Calibri"/>
          <w:sz w:val="22"/>
          <w:szCs w:val="22"/>
        </w:rPr>
        <w:t>traderzy</w:t>
      </w:r>
      <w:proofErr w:type="spellEnd"/>
      <w:r w:rsidRPr="002565EB">
        <w:rPr>
          <w:rFonts w:ascii="Calibri" w:hAnsi="Calibri"/>
          <w:sz w:val="22"/>
          <w:szCs w:val="22"/>
        </w:rPr>
        <w:t>,</w:t>
      </w:r>
      <w:r w:rsidR="00C309B5">
        <w:rPr>
          <w:rFonts w:ascii="Calibri" w:hAnsi="Calibri"/>
          <w:sz w:val="22"/>
          <w:szCs w:val="22"/>
        </w:rPr>
        <w:t xml:space="preserve"> </w:t>
      </w:r>
      <w:r w:rsidRPr="002565EB">
        <w:rPr>
          <w:rFonts w:ascii="Calibri" w:hAnsi="Calibri"/>
          <w:sz w:val="22"/>
          <w:szCs w:val="22"/>
        </w:rPr>
        <w:t xml:space="preserve">muszą być odpowiednie wolumeny, musi być odpowiednia płynność i tym obszarze widać największe zagrożenie dla projektu huba. Liczba </w:t>
      </w:r>
      <w:proofErr w:type="spellStart"/>
      <w:r w:rsidRPr="002565EB">
        <w:rPr>
          <w:rFonts w:ascii="Calibri" w:hAnsi="Calibri"/>
          <w:sz w:val="22"/>
          <w:szCs w:val="22"/>
        </w:rPr>
        <w:t>traderów</w:t>
      </w:r>
      <w:proofErr w:type="spellEnd"/>
      <w:r w:rsidRPr="002565EB">
        <w:rPr>
          <w:rFonts w:ascii="Calibri" w:hAnsi="Calibri"/>
          <w:sz w:val="22"/>
          <w:szCs w:val="22"/>
        </w:rPr>
        <w:t xml:space="preserve"> na rynku się zmniejszyła, wolumeny nie rosną odpowiednio. Ustawa o zapasach obowiązkowych na pewno nie sprzyja powstaniu huba. Brakuje też platformy handlu OTC, platforma wystandaryzowanego handlu, standaryzacja kontraktów są konieczne. No i trzeba brać pod uwagę, co się dzieje na rynkach ościennych, gdzie dokonuje się konsolidacja rynków. A na koniec trzeba jeszcze dodać, że póki mamy złotego, istnieje ryzyko kursu walutowego dla </w:t>
      </w:r>
      <w:proofErr w:type="spellStart"/>
      <w:r w:rsidRPr="002565EB">
        <w:rPr>
          <w:rFonts w:ascii="Calibri" w:hAnsi="Calibri"/>
          <w:sz w:val="22"/>
          <w:szCs w:val="22"/>
        </w:rPr>
        <w:t>traderów</w:t>
      </w:r>
      <w:proofErr w:type="spellEnd"/>
      <w:r w:rsidRPr="002565EB">
        <w:rPr>
          <w:rFonts w:ascii="Calibri" w:hAnsi="Calibri"/>
          <w:sz w:val="22"/>
          <w:szCs w:val="22"/>
        </w:rPr>
        <w:t xml:space="preserve"> zagranicznych.</w:t>
      </w:r>
    </w:p>
    <w:p w14:paraId="3AC82B0A" w14:textId="51EB070A" w:rsidR="00FD626E" w:rsidRPr="002565EB" w:rsidRDefault="00FD626E" w:rsidP="00FD626E">
      <w:pPr>
        <w:pStyle w:val="NormalnyWeb"/>
        <w:spacing w:before="0" w:beforeAutospacing="0" w:after="0" w:afterAutospacing="0"/>
        <w:jc w:val="both"/>
        <w:rPr>
          <w:rFonts w:ascii="Calibri" w:hAnsi="Calibri"/>
          <w:sz w:val="22"/>
          <w:szCs w:val="22"/>
        </w:rPr>
      </w:pPr>
      <w:r w:rsidRPr="002565EB">
        <w:rPr>
          <w:rFonts w:ascii="Calibri" w:hAnsi="Calibri"/>
          <w:sz w:val="22"/>
          <w:szCs w:val="22"/>
        </w:rPr>
        <w:t xml:space="preserve">Na jeszcze jedną funkcję systemu gazowniczego wskazał prof. </w:t>
      </w:r>
      <w:r w:rsidRPr="002565EB">
        <w:rPr>
          <w:rStyle w:val="Pogrubienie"/>
          <w:rFonts w:ascii="Calibri" w:hAnsi="Calibri"/>
          <w:sz w:val="22"/>
          <w:szCs w:val="22"/>
          <w:bdr w:val="none" w:sz="0" w:space="0" w:color="auto" w:frame="1"/>
        </w:rPr>
        <w:t xml:space="preserve">Maciej </w:t>
      </w:r>
      <w:proofErr w:type="spellStart"/>
      <w:r w:rsidRPr="002565EB">
        <w:rPr>
          <w:rStyle w:val="Pogrubienie"/>
          <w:rFonts w:ascii="Calibri" w:hAnsi="Calibri"/>
          <w:sz w:val="22"/>
          <w:szCs w:val="22"/>
          <w:bdr w:val="none" w:sz="0" w:space="0" w:color="auto" w:frame="1"/>
        </w:rPr>
        <w:t>Chaczykowski</w:t>
      </w:r>
      <w:proofErr w:type="spellEnd"/>
      <w:r w:rsidRPr="002565EB">
        <w:rPr>
          <w:rStyle w:val="Pogrubienie"/>
          <w:rFonts w:ascii="Calibri" w:hAnsi="Calibri"/>
          <w:sz w:val="22"/>
          <w:szCs w:val="22"/>
          <w:bdr w:val="none" w:sz="0" w:space="0" w:color="auto" w:frame="1"/>
        </w:rPr>
        <w:t> </w:t>
      </w:r>
      <w:r w:rsidRPr="002565EB">
        <w:rPr>
          <w:rFonts w:ascii="Calibri" w:hAnsi="Calibri"/>
          <w:sz w:val="22"/>
          <w:szCs w:val="22"/>
        </w:rPr>
        <w:t xml:space="preserve">(Politechnika Warszawska), podejmując zagadnienie wykorzystania sieci gazowych do magazynowania energii elektrycznej. Mówiąc o tym mamy na myśli technologię „Power to </w:t>
      </w:r>
      <w:proofErr w:type="spellStart"/>
      <w:r w:rsidRPr="002565EB">
        <w:rPr>
          <w:rFonts w:ascii="Calibri" w:hAnsi="Calibri"/>
          <w:sz w:val="22"/>
          <w:szCs w:val="22"/>
        </w:rPr>
        <w:t>gas</w:t>
      </w:r>
      <w:proofErr w:type="spellEnd"/>
      <w:r w:rsidRPr="002565EB">
        <w:rPr>
          <w:rFonts w:ascii="Calibri" w:hAnsi="Calibri"/>
          <w:sz w:val="22"/>
          <w:szCs w:val="22"/>
        </w:rPr>
        <w:t>”, bardzo ważny projekt badawczy, sprawdzany na świecie w ponad 140 instalacjach pilotażowych. Skąd pomysł na magazynowanie? Coraz większa presja na odnawialne źródła energii, a więc energii nierównomiernie dostarczanej do systemu, trzeba zapewnić odpowiednie pojemności magazynowe rzędu terawatogodzin, skoro na przykład prognozy niemieckie mówią o 80 proc. energii dostarczanej z OZE. Przy takich ilościach mamy tylko dwie opcje, jeśli chodzi o magazynowanie: chodzi o elektrownie szczytowo-pompowe i energię chemiczną paliw. Wykorzystanie akumulacyjności systemu gazowniczego jest nową funkcjonalnością systemu i nową usługą. W tym kierunku zmierzają bardzo poważne prace badawcze.</w:t>
      </w:r>
    </w:p>
    <w:p w14:paraId="6E7A29C7" w14:textId="507EA5A4" w:rsidR="00FD626E" w:rsidRPr="002565EB" w:rsidRDefault="00FD626E" w:rsidP="00C309B5">
      <w:pPr>
        <w:spacing w:after="0" w:line="240" w:lineRule="auto"/>
        <w:ind w:firstLine="567"/>
        <w:jc w:val="both"/>
        <w:rPr>
          <w:rFonts w:ascii="Calibri" w:eastAsia="Times New Roman" w:hAnsi="Calibri" w:cs="Times New Roman"/>
          <w:lang w:eastAsia="pl-PL"/>
        </w:rPr>
      </w:pPr>
      <w:r w:rsidRPr="002565EB">
        <w:rPr>
          <w:rFonts w:ascii="Calibri" w:eastAsia="Times New Roman" w:hAnsi="Calibri" w:cs="Times New Roman"/>
          <w:bCs/>
          <w:lang w:eastAsia="pl-PL"/>
        </w:rPr>
        <w:t xml:space="preserve">Trzeci panel dyskusyjny poświęcony był </w:t>
      </w:r>
      <w:r w:rsidRPr="002565EB">
        <w:rPr>
          <w:rFonts w:ascii="Calibri" w:eastAsia="Times New Roman" w:hAnsi="Calibri" w:cs="Times New Roman"/>
          <w:b/>
          <w:bCs/>
          <w:lang w:eastAsia="pl-PL"/>
        </w:rPr>
        <w:t xml:space="preserve">innowacyjności w polskim gazownictwie. </w:t>
      </w:r>
      <w:r w:rsidRPr="002565EB">
        <w:rPr>
          <w:rFonts w:ascii="Calibri" w:eastAsia="Times New Roman" w:hAnsi="Calibri" w:cs="Times New Roman"/>
          <w:bCs/>
          <w:lang w:eastAsia="pl-PL"/>
        </w:rPr>
        <w:t xml:space="preserve">Prezentacji wprowadzającej do dyskusji dokonała </w:t>
      </w:r>
      <w:r w:rsidRPr="002565EB">
        <w:rPr>
          <w:rFonts w:ascii="Calibri" w:eastAsia="Times New Roman" w:hAnsi="Calibri" w:cs="Times New Roman"/>
          <w:b/>
          <w:bCs/>
          <w:lang w:eastAsia="pl-PL"/>
        </w:rPr>
        <w:t>Joanna Podgórska</w:t>
      </w:r>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(PGNiG S.A.).</w:t>
      </w:r>
      <w:r w:rsidR="00C309B5">
        <w:rPr>
          <w:rFonts w:ascii="Calibri" w:eastAsia="Times New Roman" w:hAnsi="Calibri" w:cs="Times New Roman"/>
          <w:lang w:eastAsia="pl-PL"/>
        </w:rPr>
        <w:t xml:space="preserve"> </w:t>
      </w:r>
      <w:r w:rsidRPr="002565EB">
        <w:rPr>
          <w:rFonts w:ascii="Calibri" w:eastAsia="Times New Roman" w:hAnsi="Calibri" w:cs="Times New Roman"/>
          <w:bCs/>
          <w:lang w:eastAsia="pl-PL"/>
        </w:rPr>
        <w:t xml:space="preserve">Moderatorem panelu </w:t>
      </w:r>
      <w:proofErr w:type="gramStart"/>
      <w:r w:rsidRPr="002565EB">
        <w:rPr>
          <w:rFonts w:ascii="Calibri" w:eastAsia="Times New Roman" w:hAnsi="Calibri" w:cs="Times New Roman"/>
          <w:bCs/>
          <w:lang w:eastAsia="pl-PL"/>
        </w:rPr>
        <w:t xml:space="preserve">był </w:t>
      </w:r>
      <w:r w:rsidR="008579C9">
        <w:rPr>
          <w:rFonts w:ascii="Calibri" w:eastAsia="Times New Roman" w:hAnsi="Calibri" w:cs="Times New Roman"/>
          <w:b/>
          <w:bCs/>
          <w:lang w:eastAsia="pl-PL"/>
        </w:rPr>
        <w:t xml:space="preserve"> </w:t>
      </w:r>
      <w:r w:rsidRPr="002565EB">
        <w:rPr>
          <w:rFonts w:ascii="Calibri" w:eastAsia="Times New Roman" w:hAnsi="Calibri" w:cs="Times New Roman"/>
          <w:bCs/>
          <w:lang w:eastAsia="pl-PL"/>
        </w:rPr>
        <w:t>prof.</w:t>
      </w:r>
      <w:proofErr w:type="gramEnd"/>
      <w:r w:rsidRPr="002565EB">
        <w:rPr>
          <w:rFonts w:ascii="Calibri" w:eastAsia="Times New Roman" w:hAnsi="Calibri" w:cs="Times New Roman"/>
          <w:bCs/>
          <w:lang w:eastAsia="pl-PL"/>
        </w:rPr>
        <w:t xml:space="preserve"> </w:t>
      </w:r>
      <w:r w:rsidRPr="002565EB">
        <w:rPr>
          <w:rFonts w:ascii="Calibri" w:eastAsia="Times New Roman" w:hAnsi="Calibri" w:cs="Times New Roman"/>
          <w:b/>
          <w:bCs/>
          <w:lang w:eastAsia="pl-PL"/>
        </w:rPr>
        <w:t xml:space="preserve">Tadeusz </w:t>
      </w:r>
      <w:proofErr w:type="spellStart"/>
      <w:r w:rsidRPr="002565EB">
        <w:rPr>
          <w:rFonts w:ascii="Calibri" w:eastAsia="Times New Roman" w:hAnsi="Calibri" w:cs="Times New Roman"/>
          <w:b/>
          <w:bCs/>
          <w:lang w:eastAsia="pl-PL"/>
        </w:rPr>
        <w:t>Chmielniak</w:t>
      </w:r>
      <w:proofErr w:type="spellEnd"/>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 xml:space="preserve">(Politechnika Śląska), a uczestniczyli w nim: </w:t>
      </w:r>
      <w:r w:rsidRPr="002565EB">
        <w:rPr>
          <w:rFonts w:ascii="Calibri" w:eastAsia="Times New Roman" w:hAnsi="Calibri" w:cs="Times New Roman"/>
          <w:b/>
          <w:bCs/>
          <w:lang w:eastAsia="pl-PL"/>
        </w:rPr>
        <w:t xml:space="preserve">Wioletta </w:t>
      </w:r>
      <w:proofErr w:type="spellStart"/>
      <w:r w:rsidRPr="002565EB">
        <w:rPr>
          <w:rFonts w:ascii="Calibri" w:eastAsia="Times New Roman" w:hAnsi="Calibri" w:cs="Times New Roman"/>
          <w:b/>
          <w:bCs/>
          <w:lang w:eastAsia="pl-PL"/>
        </w:rPr>
        <w:t>Czemiel</w:t>
      </w:r>
      <w:proofErr w:type="spellEnd"/>
      <w:r w:rsidRPr="002565EB">
        <w:rPr>
          <w:rFonts w:ascii="Calibri" w:eastAsia="Times New Roman" w:hAnsi="Calibri" w:cs="Times New Roman"/>
          <w:b/>
          <w:bCs/>
          <w:lang w:eastAsia="pl-PL"/>
        </w:rPr>
        <w:t>-Grzybowska</w:t>
      </w:r>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(Polska Spółka Gazownictwa sp. z o.o.), dr inż.</w:t>
      </w:r>
      <w:r w:rsidR="008579C9">
        <w:rPr>
          <w:rFonts w:ascii="Calibri" w:eastAsia="Times New Roman" w:hAnsi="Calibri" w:cs="Times New Roman"/>
          <w:lang w:eastAsia="pl-PL"/>
        </w:rPr>
        <w:t xml:space="preserve"> </w:t>
      </w:r>
      <w:r w:rsidRPr="002565EB">
        <w:rPr>
          <w:rFonts w:ascii="Calibri" w:eastAsia="Times New Roman" w:hAnsi="Calibri" w:cs="Times New Roman"/>
          <w:b/>
          <w:bCs/>
          <w:lang w:eastAsia="pl-PL"/>
        </w:rPr>
        <w:t>Jacek Jaworski</w:t>
      </w:r>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(Instytut Nafty i Gazu</w:t>
      </w:r>
      <w:r w:rsidR="008579C9">
        <w:rPr>
          <w:rFonts w:ascii="Calibri" w:eastAsia="Times New Roman" w:hAnsi="Calibri" w:cs="Times New Roman"/>
          <w:lang w:eastAsia="pl-PL"/>
        </w:rPr>
        <w:t xml:space="preserve"> -</w:t>
      </w:r>
      <w:r w:rsidRPr="002565EB">
        <w:rPr>
          <w:rFonts w:ascii="Calibri" w:eastAsia="Times New Roman" w:hAnsi="Calibri" w:cs="Times New Roman"/>
          <w:lang w:eastAsia="pl-PL"/>
        </w:rPr>
        <w:t xml:space="preserve"> PIB),</w:t>
      </w:r>
      <w:r w:rsidR="008579C9">
        <w:rPr>
          <w:rFonts w:ascii="Calibri" w:eastAsia="Times New Roman" w:hAnsi="Calibri" w:cs="Times New Roman"/>
          <w:lang w:eastAsia="pl-PL"/>
        </w:rPr>
        <w:t xml:space="preserve"> </w:t>
      </w:r>
      <w:r w:rsidRPr="002565EB">
        <w:rPr>
          <w:rFonts w:ascii="Calibri" w:eastAsia="Times New Roman" w:hAnsi="Calibri" w:cs="Times New Roman"/>
          <w:b/>
          <w:bCs/>
          <w:lang w:eastAsia="pl-PL"/>
        </w:rPr>
        <w:t>Aneta Korda – Burza</w:t>
      </w:r>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(GAZ –</w:t>
      </w:r>
      <w:r w:rsidR="008579C9">
        <w:rPr>
          <w:rFonts w:ascii="Calibri" w:eastAsia="Times New Roman" w:hAnsi="Calibri" w:cs="Times New Roman"/>
          <w:lang w:eastAsia="pl-PL"/>
        </w:rPr>
        <w:t xml:space="preserve"> </w:t>
      </w:r>
      <w:r w:rsidRPr="002565EB">
        <w:rPr>
          <w:rFonts w:ascii="Calibri" w:eastAsia="Times New Roman" w:hAnsi="Calibri" w:cs="Times New Roman"/>
          <w:lang w:eastAsia="pl-PL"/>
        </w:rPr>
        <w:t>SYSTEM S.A.),</w:t>
      </w:r>
      <w:r w:rsidR="008579C9">
        <w:rPr>
          <w:rFonts w:ascii="Calibri" w:eastAsia="Times New Roman" w:hAnsi="Calibri" w:cs="Times New Roman"/>
          <w:lang w:eastAsia="pl-PL"/>
        </w:rPr>
        <w:t xml:space="preserve"> </w:t>
      </w:r>
      <w:r w:rsidRPr="002565EB">
        <w:rPr>
          <w:rFonts w:ascii="Calibri" w:eastAsia="Times New Roman" w:hAnsi="Calibri" w:cs="Times New Roman"/>
          <w:b/>
          <w:bCs/>
          <w:lang w:eastAsia="pl-PL"/>
        </w:rPr>
        <w:t>Tomasz Kosik</w:t>
      </w:r>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 xml:space="preserve">(Emerson </w:t>
      </w:r>
      <w:proofErr w:type="spellStart"/>
      <w:r w:rsidRPr="002565EB">
        <w:rPr>
          <w:rFonts w:ascii="Calibri" w:eastAsia="Times New Roman" w:hAnsi="Calibri" w:cs="Times New Roman"/>
          <w:lang w:eastAsia="pl-PL"/>
        </w:rPr>
        <w:t>Process</w:t>
      </w:r>
      <w:proofErr w:type="spellEnd"/>
      <w:r w:rsidRPr="002565EB">
        <w:rPr>
          <w:rFonts w:ascii="Calibri" w:eastAsia="Times New Roman" w:hAnsi="Calibri" w:cs="Times New Roman"/>
          <w:lang w:eastAsia="pl-PL"/>
        </w:rPr>
        <w:t xml:space="preserve"> Management sp. z o.o.),</w:t>
      </w:r>
      <w:r w:rsidR="008579C9">
        <w:rPr>
          <w:rFonts w:ascii="Calibri" w:eastAsia="Times New Roman" w:hAnsi="Calibri" w:cs="Times New Roman"/>
          <w:lang w:eastAsia="pl-PL"/>
        </w:rPr>
        <w:t xml:space="preserve"> </w:t>
      </w:r>
      <w:r w:rsidRPr="002565EB">
        <w:rPr>
          <w:rFonts w:ascii="Calibri" w:eastAsia="Times New Roman" w:hAnsi="Calibri" w:cs="Times New Roman"/>
          <w:lang w:eastAsia="pl-PL"/>
        </w:rPr>
        <w:t xml:space="preserve">prof. </w:t>
      </w:r>
      <w:r w:rsidRPr="002565EB">
        <w:rPr>
          <w:rFonts w:ascii="Calibri" w:eastAsia="Times New Roman" w:hAnsi="Calibri" w:cs="Times New Roman"/>
          <w:b/>
          <w:bCs/>
          <w:lang w:eastAsia="pl-PL"/>
        </w:rPr>
        <w:t>Janusz Kotowicz</w:t>
      </w:r>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(Politechnika Śląska),</w:t>
      </w:r>
      <w:r w:rsidR="008579C9">
        <w:rPr>
          <w:rFonts w:ascii="Calibri" w:eastAsia="Times New Roman" w:hAnsi="Calibri" w:cs="Times New Roman"/>
          <w:lang w:eastAsia="pl-PL"/>
        </w:rPr>
        <w:t xml:space="preserve"> </w:t>
      </w:r>
      <w:r w:rsidRPr="002565EB">
        <w:rPr>
          <w:rFonts w:ascii="Calibri" w:eastAsia="Times New Roman" w:hAnsi="Calibri" w:cs="Times New Roman"/>
          <w:b/>
          <w:bCs/>
          <w:lang w:eastAsia="pl-PL"/>
        </w:rPr>
        <w:t>Joanna Podgórska</w:t>
      </w:r>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(PGNiG S.A.),</w:t>
      </w:r>
      <w:r w:rsidR="008579C9">
        <w:rPr>
          <w:rFonts w:ascii="Calibri" w:eastAsia="Times New Roman" w:hAnsi="Calibri" w:cs="Times New Roman"/>
          <w:lang w:eastAsia="pl-PL"/>
        </w:rPr>
        <w:t xml:space="preserve"> </w:t>
      </w:r>
      <w:r w:rsidRPr="002565EB">
        <w:rPr>
          <w:rFonts w:ascii="Calibri" w:eastAsia="Times New Roman" w:hAnsi="Calibri" w:cs="Times New Roman"/>
          <w:bCs/>
          <w:lang w:eastAsia="pl-PL"/>
        </w:rPr>
        <w:t xml:space="preserve">prof. </w:t>
      </w:r>
      <w:r w:rsidRPr="002565EB">
        <w:rPr>
          <w:rFonts w:ascii="Calibri" w:eastAsia="Times New Roman" w:hAnsi="Calibri" w:cs="Times New Roman"/>
          <w:b/>
          <w:bCs/>
          <w:lang w:eastAsia="pl-PL"/>
        </w:rPr>
        <w:t xml:space="preserve">Stanisław </w:t>
      </w:r>
      <w:proofErr w:type="spellStart"/>
      <w:r w:rsidRPr="002565EB">
        <w:rPr>
          <w:rFonts w:ascii="Calibri" w:eastAsia="Times New Roman" w:hAnsi="Calibri" w:cs="Times New Roman"/>
          <w:b/>
          <w:bCs/>
          <w:lang w:eastAsia="pl-PL"/>
        </w:rPr>
        <w:t>Nagy</w:t>
      </w:r>
      <w:proofErr w:type="spellEnd"/>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(Akademia Górniczo-Hutnicza) oraz prof.</w:t>
      </w:r>
      <w:r w:rsidR="008579C9">
        <w:rPr>
          <w:rFonts w:ascii="Calibri" w:eastAsia="Times New Roman" w:hAnsi="Calibri" w:cs="Times New Roman"/>
          <w:lang w:eastAsia="pl-PL"/>
        </w:rPr>
        <w:t xml:space="preserve"> </w:t>
      </w:r>
      <w:r w:rsidRPr="002565EB">
        <w:rPr>
          <w:rFonts w:ascii="Calibri" w:eastAsia="Times New Roman" w:hAnsi="Calibri" w:cs="Times New Roman"/>
          <w:b/>
          <w:bCs/>
          <w:lang w:eastAsia="pl-PL"/>
        </w:rPr>
        <w:t>Mateusz Turkowski</w:t>
      </w:r>
      <w:r w:rsidR="008579C9">
        <w:rPr>
          <w:rFonts w:ascii="Calibri" w:eastAsia="Times New Roman" w:hAnsi="Calibri" w:cs="Times New Roman"/>
          <w:b/>
          <w:bCs/>
          <w:lang w:eastAsia="pl-PL"/>
        </w:rPr>
        <w:t xml:space="preserve"> </w:t>
      </w:r>
      <w:r w:rsidRPr="002565EB">
        <w:rPr>
          <w:rFonts w:ascii="Calibri" w:eastAsia="Times New Roman" w:hAnsi="Calibri" w:cs="Times New Roman"/>
          <w:lang w:eastAsia="pl-PL"/>
        </w:rPr>
        <w:t>(Politechnika Warszawska).</w:t>
      </w:r>
    </w:p>
    <w:p w14:paraId="58715356" w14:textId="77777777" w:rsidR="00972ECC" w:rsidRDefault="00FD626E" w:rsidP="00972ECC">
      <w:pPr>
        <w:pStyle w:val="Default"/>
        <w:ind w:firstLine="567"/>
        <w:jc w:val="both"/>
        <w:rPr>
          <w:rFonts w:cs="Times New Roman"/>
          <w:bCs/>
          <w:sz w:val="22"/>
          <w:szCs w:val="22"/>
        </w:rPr>
      </w:pPr>
      <w:r w:rsidRPr="002565EB">
        <w:rPr>
          <w:rFonts w:eastAsia="Times New Roman" w:cs="Times New Roman"/>
          <w:sz w:val="22"/>
          <w:szCs w:val="22"/>
          <w:lang w:eastAsia="pl-PL"/>
        </w:rPr>
        <w:t xml:space="preserve">Prezentacja wprowadzająca pokazała polską pozycję w rankingach światowych gospodarek, gdzie ze swoim 1% przeznaczanym B+R sytuujemy się na 39 miejscu, a wśród innowatorów UE zajmujemy czwarte od końca miejsce. Nakłady na działalność zdominowane są przez największe przedsiębiorstwa przemysłowe (ponad 60%). Pozytywne jest jednak to, że jesteśmy w czołówce krajów przyjaznych startupom. Na krajowym rynku liderem innowacyjności jest GK PGNiG SA (1 mld zł) a struktura portfela jest taka, że 69% przypada na innowacje, a 31% na B+R. </w:t>
      </w:r>
      <w:r w:rsidRPr="002565EB">
        <w:rPr>
          <w:rFonts w:cs="Times New Roman"/>
          <w:bCs/>
          <w:sz w:val="22"/>
          <w:szCs w:val="22"/>
        </w:rPr>
        <w:t>Największy program badawczo-rozwojowym w historii PGNiG SA znajduje się w fazie realizacji, wiele projektów zostało zainicjowanych, trwają przygotowania do uruchomienia kolejnych, w tym w zakresie technologii wodorowych.</w:t>
      </w:r>
    </w:p>
    <w:p w14:paraId="2B1D9DAA" w14:textId="77777777" w:rsidR="00972ECC" w:rsidRDefault="00FD626E" w:rsidP="00972ECC">
      <w:pPr>
        <w:pStyle w:val="Default"/>
        <w:ind w:firstLine="567"/>
        <w:jc w:val="both"/>
        <w:rPr>
          <w:rFonts w:eastAsia="Times New Roman" w:cs="Times New Roman"/>
          <w:sz w:val="22"/>
          <w:szCs w:val="22"/>
          <w:lang w:eastAsia="pl-PL"/>
        </w:rPr>
      </w:pPr>
      <w:r w:rsidRPr="002565EB">
        <w:rPr>
          <w:rFonts w:eastAsia="Times New Roman" w:cs="Times New Roman"/>
          <w:sz w:val="22"/>
          <w:szCs w:val="22"/>
          <w:lang w:eastAsia="pl-PL"/>
        </w:rPr>
        <w:t xml:space="preserve">Debata panelowa skoncentrowana była na analizie progów i barier dla innowacji, szczególnie, że przed sektorem gazowniczym stoi wielkie wyzwanie sprostania dokonującej rewolucji technologicznej, w tym perspektywa rozwoju technologii wodorowych. Niemniej jednak debata rozpoczęła się od ogólnej konstatacji </w:t>
      </w:r>
      <w:r w:rsidRPr="002565EB">
        <w:rPr>
          <w:rFonts w:eastAsia="Times New Roman" w:cs="Times New Roman"/>
          <w:b/>
          <w:sz w:val="22"/>
          <w:szCs w:val="22"/>
          <w:lang w:eastAsia="pl-PL"/>
        </w:rPr>
        <w:t xml:space="preserve">(prof. S. </w:t>
      </w:r>
      <w:proofErr w:type="spellStart"/>
      <w:r w:rsidRPr="002565EB">
        <w:rPr>
          <w:rFonts w:eastAsia="Times New Roman" w:cs="Times New Roman"/>
          <w:b/>
          <w:sz w:val="22"/>
          <w:szCs w:val="22"/>
          <w:lang w:eastAsia="pl-PL"/>
        </w:rPr>
        <w:t>Nagy</w:t>
      </w:r>
      <w:proofErr w:type="spellEnd"/>
      <w:r w:rsidRPr="002565EB">
        <w:rPr>
          <w:rFonts w:eastAsia="Times New Roman" w:cs="Times New Roman"/>
          <w:sz w:val="22"/>
          <w:szCs w:val="22"/>
          <w:lang w:eastAsia="pl-PL"/>
        </w:rPr>
        <w:t>), że dla innowacyjności w gazownictwie konieczne jest dowartościowanie gazu ziemnego w bilansie energetycznym kraju, bo silna ekonomicznie branża jest bardziej gotowa do podejmowania programów wdrażania innowacyjności. Drugą ważną konstatacją (</w:t>
      </w:r>
      <w:r w:rsidRPr="002565EB">
        <w:rPr>
          <w:rFonts w:eastAsia="Times New Roman" w:cs="Times New Roman"/>
          <w:bCs/>
          <w:sz w:val="22"/>
          <w:szCs w:val="22"/>
          <w:lang w:eastAsia="pl-PL"/>
        </w:rPr>
        <w:t xml:space="preserve">prof. </w:t>
      </w:r>
      <w:r w:rsidRPr="002565EB">
        <w:rPr>
          <w:rFonts w:eastAsia="Times New Roman" w:cs="Times New Roman"/>
          <w:b/>
          <w:bCs/>
          <w:sz w:val="22"/>
          <w:szCs w:val="22"/>
          <w:lang w:eastAsia="pl-PL"/>
        </w:rPr>
        <w:t xml:space="preserve">Tadeusz </w:t>
      </w:r>
      <w:proofErr w:type="spellStart"/>
      <w:r w:rsidRPr="002565EB">
        <w:rPr>
          <w:rFonts w:eastAsia="Times New Roman" w:cs="Times New Roman"/>
          <w:b/>
          <w:bCs/>
          <w:sz w:val="22"/>
          <w:szCs w:val="22"/>
          <w:lang w:eastAsia="pl-PL"/>
        </w:rPr>
        <w:t>Chmielniak</w:t>
      </w:r>
      <w:proofErr w:type="spellEnd"/>
      <w:r w:rsidRPr="002565EB">
        <w:rPr>
          <w:rFonts w:eastAsia="Times New Roman" w:cs="Times New Roman"/>
          <w:b/>
          <w:bCs/>
          <w:sz w:val="22"/>
          <w:szCs w:val="22"/>
          <w:lang w:eastAsia="pl-PL"/>
        </w:rPr>
        <w:t>)</w:t>
      </w:r>
      <w:r w:rsidRPr="002565EB">
        <w:rPr>
          <w:rFonts w:eastAsia="Times New Roman" w:cs="Times New Roman"/>
          <w:sz w:val="22"/>
          <w:szCs w:val="22"/>
          <w:lang w:eastAsia="pl-PL"/>
        </w:rPr>
        <w:t xml:space="preserve"> było stwierdzenie, że konieczne jest wnikliwe przeanalizowanie różnych funkcjonujących programów badawczych, ich strukturę organizacyjną i postawić pytanie: czy system programów badawczych, który obecnie funkcjonuje jest wystarczający, czy doświadczenia z formułowania programów badawczych są tylko pozytywne, czy w niektórych przypadkach nie należałoby zweryfikować formuły tworzenia i realizacji niektórych programów.  Ważnym akcentem dyskusji było wskazanie, że konieczna jest zmiana modelu oceny projektów realizowanych na uczelniach i instytutach naukowych, odejście od nagradzania za indeksy, a nagradzanie za wdrożenia. Dyskutanci wyraźnie koncentrowali się na warunkach systemowych rozwoju polskiej innowacyjności, także w gazownictwie.</w:t>
      </w:r>
    </w:p>
    <w:p w14:paraId="4854E31E" w14:textId="343D34C1" w:rsidR="00FD626E" w:rsidRPr="002565EB" w:rsidRDefault="00FD626E" w:rsidP="00972ECC">
      <w:pPr>
        <w:pStyle w:val="Default"/>
        <w:ind w:firstLine="567"/>
        <w:jc w:val="both"/>
        <w:rPr>
          <w:rFonts w:eastAsia="Times New Roman" w:cs="Times New Roman"/>
          <w:sz w:val="22"/>
          <w:szCs w:val="22"/>
          <w:lang w:eastAsia="pl-PL"/>
        </w:rPr>
      </w:pPr>
      <w:r w:rsidRPr="002565EB">
        <w:rPr>
          <w:rFonts w:eastAsia="Times New Roman" w:cs="Times New Roman"/>
          <w:sz w:val="22"/>
          <w:szCs w:val="22"/>
          <w:lang w:eastAsia="pl-PL"/>
        </w:rPr>
        <w:t>Na zakończenie 39 Zjazdu Gazowników, uczestnicy otrzymali ankietę, wyniki której pozwolą organizatorom dokonać podsumowania zjazdu, wniosków i postulatów ważnych dla przyszłości sektora gazowniczego w Polsce.</w:t>
      </w:r>
    </w:p>
    <w:p w14:paraId="20042A77" w14:textId="77777777" w:rsidR="00FD626E" w:rsidRPr="002565EB" w:rsidRDefault="00FD626E" w:rsidP="00FD626E">
      <w:pPr>
        <w:spacing w:after="0" w:line="240" w:lineRule="auto"/>
        <w:jc w:val="both"/>
        <w:rPr>
          <w:rFonts w:ascii="Calibri" w:eastAsia="Times New Roman" w:hAnsi="Calibri" w:cs="Times New Roman"/>
          <w:b/>
          <w:lang w:eastAsia="pl-PL"/>
        </w:rPr>
      </w:pPr>
    </w:p>
    <w:p w14:paraId="7B99C578" w14:textId="45DF3BC1" w:rsidR="00FD626E" w:rsidRPr="002565EB" w:rsidRDefault="00FD626E" w:rsidP="00972ECC">
      <w:pPr>
        <w:spacing w:after="0" w:line="240" w:lineRule="auto"/>
        <w:jc w:val="right"/>
        <w:rPr>
          <w:rFonts w:ascii="Calibri" w:eastAsia="Times New Roman" w:hAnsi="Calibri" w:cs="Times New Roman"/>
          <w:i/>
          <w:lang w:eastAsia="pl-PL"/>
        </w:rPr>
      </w:pPr>
      <w:r w:rsidRPr="002565EB">
        <w:rPr>
          <w:rFonts w:ascii="Calibri" w:eastAsia="Times New Roman" w:hAnsi="Calibri" w:cs="Times New Roman"/>
          <w:i/>
          <w:lang w:eastAsia="pl-PL"/>
        </w:rPr>
        <w:t>Opracował: Adam Cymer</w:t>
      </w:r>
    </w:p>
    <w:p w14:paraId="20E1164F" w14:textId="2A365C86" w:rsidR="002031C8" w:rsidRPr="002565EB" w:rsidRDefault="002031C8" w:rsidP="00FD626E">
      <w:pPr>
        <w:pStyle w:val="NormalnyWeb"/>
        <w:spacing w:before="0" w:beforeAutospacing="0" w:after="160" w:afterAutospacing="0"/>
        <w:jc w:val="both"/>
        <w:rPr>
          <w:rFonts w:ascii="Calibri" w:hAnsi="Calibri" w:cstheme="minorHAnsi"/>
          <w:sz w:val="22"/>
          <w:szCs w:val="22"/>
        </w:rPr>
      </w:pPr>
      <w:bookmarkStart w:id="0" w:name="_GoBack"/>
      <w:bookmarkEnd w:id="0"/>
    </w:p>
    <w:p w14:paraId="025A7687" w14:textId="4C204B18" w:rsidR="002031C8" w:rsidRPr="002565EB" w:rsidRDefault="002031C8" w:rsidP="00FD626E">
      <w:pPr>
        <w:pStyle w:val="NormalnyWeb"/>
        <w:spacing w:before="0" w:beforeAutospacing="0" w:after="160" w:afterAutospacing="0"/>
        <w:jc w:val="both"/>
        <w:rPr>
          <w:rFonts w:ascii="Calibri" w:hAnsi="Calibri" w:cstheme="minorHAnsi"/>
          <w:b/>
          <w:sz w:val="22"/>
          <w:szCs w:val="22"/>
        </w:rPr>
      </w:pPr>
      <w:r w:rsidRPr="002565EB">
        <w:rPr>
          <w:rFonts w:ascii="Calibri" w:hAnsi="Calibri" w:cstheme="minorHAnsi"/>
          <w:b/>
          <w:sz w:val="22"/>
          <w:szCs w:val="22"/>
        </w:rPr>
        <w:t xml:space="preserve">Partnerami wydarzenia </w:t>
      </w:r>
      <w:r w:rsidR="00842388" w:rsidRPr="002565EB">
        <w:rPr>
          <w:rFonts w:ascii="Calibri" w:hAnsi="Calibri" w:cstheme="minorHAnsi"/>
          <w:b/>
          <w:sz w:val="22"/>
          <w:szCs w:val="22"/>
        </w:rPr>
        <w:t>byli</w:t>
      </w:r>
      <w:r w:rsidRPr="002565EB">
        <w:rPr>
          <w:rFonts w:ascii="Calibri" w:hAnsi="Calibri" w:cstheme="minorHAnsi"/>
          <w:b/>
          <w:sz w:val="22"/>
          <w:szCs w:val="22"/>
        </w:rPr>
        <w:t xml:space="preserve">: </w:t>
      </w:r>
    </w:p>
    <w:p w14:paraId="3A4BA8C5" w14:textId="70DEA258" w:rsidR="006B0A0C" w:rsidRPr="002565EB" w:rsidRDefault="006B0A0C" w:rsidP="00FD626E">
      <w:pPr>
        <w:pStyle w:val="NormalnyWeb"/>
        <w:spacing w:before="0" w:beforeAutospacing="0" w:after="160" w:afterAutospacing="0"/>
        <w:jc w:val="both"/>
        <w:rPr>
          <w:rFonts w:ascii="Calibri" w:hAnsi="Calibri" w:cstheme="minorHAnsi"/>
          <w:b/>
          <w:sz w:val="22"/>
          <w:szCs w:val="22"/>
        </w:rPr>
      </w:pPr>
      <w:r w:rsidRPr="002565EB">
        <w:rPr>
          <w:rFonts w:ascii="Calibri" w:hAnsi="Calibri" w:cstheme="minorHAnsi"/>
          <w:b/>
          <w:sz w:val="22"/>
          <w:szCs w:val="22"/>
        </w:rPr>
        <w:t xml:space="preserve">Partnerzy Strategiczni: </w:t>
      </w:r>
      <w:r w:rsidR="002031C8" w:rsidRPr="002565EB">
        <w:rPr>
          <w:rFonts w:ascii="Calibri" w:hAnsi="Calibri" w:cstheme="minorHAnsi"/>
          <w:b/>
          <w:sz w:val="22"/>
          <w:szCs w:val="22"/>
        </w:rPr>
        <w:t>Polskie Górnictwo Naftowe i Gazownictwo SA (PGNiG), Operator Gazociągów Przesyłowych GAZ-SYSTEM S.A.</w:t>
      </w:r>
    </w:p>
    <w:p w14:paraId="28B069C1" w14:textId="60CB593D" w:rsidR="002031C8" w:rsidRPr="00FD626E" w:rsidRDefault="006B0A0C" w:rsidP="00FD626E">
      <w:pPr>
        <w:pStyle w:val="NormalnyWeb"/>
        <w:spacing w:before="0" w:beforeAutospacing="0" w:after="160" w:afterAutospacing="0"/>
        <w:jc w:val="both"/>
        <w:rPr>
          <w:rFonts w:ascii="Calibri" w:hAnsi="Calibri" w:cstheme="minorHAnsi"/>
          <w:b/>
          <w:sz w:val="22"/>
          <w:szCs w:val="22"/>
        </w:rPr>
      </w:pPr>
      <w:r w:rsidRPr="002565EB">
        <w:rPr>
          <w:rFonts w:ascii="Calibri" w:hAnsi="Calibri" w:cstheme="minorHAnsi"/>
          <w:b/>
          <w:sz w:val="22"/>
          <w:szCs w:val="22"/>
        </w:rPr>
        <w:t xml:space="preserve">Partnerzy Główni: </w:t>
      </w:r>
      <w:r w:rsidR="00FD3BDF" w:rsidRPr="002565EB">
        <w:rPr>
          <w:rFonts w:ascii="Calibri" w:hAnsi="Calibri" w:cstheme="minorHAnsi"/>
          <w:b/>
          <w:sz w:val="22"/>
          <w:szCs w:val="22"/>
        </w:rPr>
        <w:t xml:space="preserve">Emerson </w:t>
      </w:r>
      <w:proofErr w:type="spellStart"/>
      <w:r w:rsidR="00FD3BDF" w:rsidRPr="002565EB">
        <w:rPr>
          <w:rFonts w:ascii="Calibri" w:hAnsi="Calibri" w:cstheme="minorHAnsi"/>
          <w:b/>
          <w:sz w:val="22"/>
          <w:szCs w:val="22"/>
        </w:rPr>
        <w:t>Process</w:t>
      </w:r>
      <w:proofErr w:type="spellEnd"/>
      <w:r w:rsidR="00FD3BDF" w:rsidRPr="002565EB">
        <w:rPr>
          <w:rFonts w:ascii="Calibri" w:hAnsi="Calibri" w:cstheme="minorHAnsi"/>
          <w:b/>
          <w:sz w:val="22"/>
          <w:szCs w:val="22"/>
        </w:rPr>
        <w:t xml:space="preserve"> Management Sp. z o.o.</w:t>
      </w:r>
      <w:r w:rsidR="003B60EB" w:rsidRPr="002565EB">
        <w:rPr>
          <w:rFonts w:ascii="Calibri" w:hAnsi="Calibri" w:cstheme="minorHAnsi"/>
          <w:b/>
          <w:sz w:val="22"/>
          <w:szCs w:val="22"/>
        </w:rPr>
        <w:t xml:space="preserve"> oraz PKN Orlen.</w:t>
      </w:r>
    </w:p>
    <w:p w14:paraId="30428B13" w14:textId="77777777" w:rsidR="002031C8" w:rsidRPr="00FD626E" w:rsidRDefault="002031C8" w:rsidP="00FD626E">
      <w:pPr>
        <w:jc w:val="both"/>
        <w:rPr>
          <w:rFonts w:ascii="Calibri" w:hAnsi="Calibri" w:cstheme="minorHAnsi"/>
        </w:rPr>
      </w:pPr>
    </w:p>
    <w:sectPr w:rsidR="002031C8" w:rsidRPr="00FD626E" w:rsidSect="00DB2353">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47F8" w14:textId="77777777" w:rsidR="005135DB" w:rsidRDefault="005135DB" w:rsidP="00EF7E62">
      <w:pPr>
        <w:spacing w:after="0" w:line="240" w:lineRule="auto"/>
      </w:pPr>
      <w:r>
        <w:separator/>
      </w:r>
    </w:p>
  </w:endnote>
  <w:endnote w:type="continuationSeparator" w:id="0">
    <w:p w14:paraId="5671745B" w14:textId="77777777" w:rsidR="005135DB" w:rsidRDefault="005135DB" w:rsidP="00EF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3731E" w14:textId="77777777" w:rsidR="005135DB" w:rsidRDefault="005135DB" w:rsidP="00EF7E62">
      <w:pPr>
        <w:spacing w:after="0" w:line="240" w:lineRule="auto"/>
      </w:pPr>
      <w:r>
        <w:separator/>
      </w:r>
    </w:p>
  </w:footnote>
  <w:footnote w:type="continuationSeparator" w:id="0">
    <w:p w14:paraId="1BE2E3B7" w14:textId="77777777" w:rsidR="005135DB" w:rsidRDefault="005135DB" w:rsidP="00EF7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53"/>
    <w:rsid w:val="00045915"/>
    <w:rsid w:val="00073190"/>
    <w:rsid w:val="00083C87"/>
    <w:rsid w:val="000C41CF"/>
    <w:rsid w:val="00111107"/>
    <w:rsid w:val="00177B99"/>
    <w:rsid w:val="00191FDD"/>
    <w:rsid w:val="001C09C2"/>
    <w:rsid w:val="002031C8"/>
    <w:rsid w:val="002077BA"/>
    <w:rsid w:val="00217A03"/>
    <w:rsid w:val="002565EB"/>
    <w:rsid w:val="002D08D6"/>
    <w:rsid w:val="002D6952"/>
    <w:rsid w:val="00327DA8"/>
    <w:rsid w:val="00393868"/>
    <w:rsid w:val="003B1AF0"/>
    <w:rsid w:val="003B60EB"/>
    <w:rsid w:val="003D0BC6"/>
    <w:rsid w:val="00464067"/>
    <w:rsid w:val="004A0ED6"/>
    <w:rsid w:val="00500081"/>
    <w:rsid w:val="005135DB"/>
    <w:rsid w:val="0051647A"/>
    <w:rsid w:val="00525FD8"/>
    <w:rsid w:val="00564D1C"/>
    <w:rsid w:val="005E03DB"/>
    <w:rsid w:val="005E52E7"/>
    <w:rsid w:val="006221CB"/>
    <w:rsid w:val="00643A96"/>
    <w:rsid w:val="00643E3E"/>
    <w:rsid w:val="006B0A0C"/>
    <w:rsid w:val="006B2188"/>
    <w:rsid w:val="006C4C5D"/>
    <w:rsid w:val="006C6A4F"/>
    <w:rsid w:val="006F1305"/>
    <w:rsid w:val="00701F03"/>
    <w:rsid w:val="00781E26"/>
    <w:rsid w:val="007C381F"/>
    <w:rsid w:val="007C5791"/>
    <w:rsid w:val="007E4E99"/>
    <w:rsid w:val="00826EEB"/>
    <w:rsid w:val="00842388"/>
    <w:rsid w:val="008579C9"/>
    <w:rsid w:val="00871AE8"/>
    <w:rsid w:val="008945F8"/>
    <w:rsid w:val="008A78C2"/>
    <w:rsid w:val="008C3544"/>
    <w:rsid w:val="00904FA9"/>
    <w:rsid w:val="00932A93"/>
    <w:rsid w:val="00941A18"/>
    <w:rsid w:val="00972ECC"/>
    <w:rsid w:val="00981111"/>
    <w:rsid w:val="00990B7C"/>
    <w:rsid w:val="00A11491"/>
    <w:rsid w:val="00A247DA"/>
    <w:rsid w:val="00A44CB5"/>
    <w:rsid w:val="00A53656"/>
    <w:rsid w:val="00A60D75"/>
    <w:rsid w:val="00A748E4"/>
    <w:rsid w:val="00A9521F"/>
    <w:rsid w:val="00AD71E4"/>
    <w:rsid w:val="00B10745"/>
    <w:rsid w:val="00B44BEC"/>
    <w:rsid w:val="00BC410F"/>
    <w:rsid w:val="00C135A6"/>
    <w:rsid w:val="00C309B5"/>
    <w:rsid w:val="00CB04CB"/>
    <w:rsid w:val="00CC72DE"/>
    <w:rsid w:val="00DA7775"/>
    <w:rsid w:val="00DB2353"/>
    <w:rsid w:val="00DB2553"/>
    <w:rsid w:val="00E872CC"/>
    <w:rsid w:val="00EA538C"/>
    <w:rsid w:val="00EE3E64"/>
    <w:rsid w:val="00EF7E62"/>
    <w:rsid w:val="00F040BD"/>
    <w:rsid w:val="00FC0AAC"/>
    <w:rsid w:val="00FC4E6C"/>
    <w:rsid w:val="00FD3BDF"/>
    <w:rsid w:val="00FD6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D7C5A"/>
  <w15:chartTrackingRefBased/>
  <w15:docId w15:val="{9B28B98C-CF4C-4E41-A9C1-3318AAC3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7775"/>
    <w:rPr>
      <w:color w:val="0563C1" w:themeColor="hyperlink"/>
      <w:u w:val="single"/>
    </w:rPr>
  </w:style>
  <w:style w:type="character" w:customStyle="1" w:styleId="Nierozpoznanawzmianka1">
    <w:name w:val="Nierozpoznana wzmianka1"/>
    <w:basedOn w:val="Domylnaczcionkaakapitu"/>
    <w:uiPriority w:val="99"/>
    <w:semiHidden/>
    <w:unhideWhenUsed/>
    <w:rsid w:val="00DA7775"/>
    <w:rPr>
      <w:color w:val="605E5C"/>
      <w:shd w:val="clear" w:color="auto" w:fill="E1DFDD"/>
    </w:rPr>
  </w:style>
  <w:style w:type="character" w:styleId="UyteHipercze">
    <w:name w:val="FollowedHyperlink"/>
    <w:basedOn w:val="Domylnaczcionkaakapitu"/>
    <w:uiPriority w:val="99"/>
    <w:semiHidden/>
    <w:unhideWhenUsed/>
    <w:rsid w:val="00DA7775"/>
    <w:rPr>
      <w:color w:val="954F72" w:themeColor="followedHyperlink"/>
      <w:u w:val="single"/>
    </w:rPr>
  </w:style>
  <w:style w:type="character" w:styleId="Odwoaniedokomentarza">
    <w:name w:val="annotation reference"/>
    <w:basedOn w:val="Domylnaczcionkaakapitu"/>
    <w:uiPriority w:val="99"/>
    <w:semiHidden/>
    <w:unhideWhenUsed/>
    <w:rsid w:val="003B1AF0"/>
    <w:rPr>
      <w:sz w:val="16"/>
      <w:szCs w:val="16"/>
    </w:rPr>
  </w:style>
  <w:style w:type="paragraph" w:styleId="Tekstkomentarza">
    <w:name w:val="annotation text"/>
    <w:basedOn w:val="Normalny"/>
    <w:link w:val="TekstkomentarzaZnak"/>
    <w:uiPriority w:val="99"/>
    <w:semiHidden/>
    <w:unhideWhenUsed/>
    <w:rsid w:val="003B1A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1AF0"/>
    <w:rPr>
      <w:sz w:val="20"/>
      <w:szCs w:val="20"/>
    </w:rPr>
  </w:style>
  <w:style w:type="paragraph" w:styleId="Tematkomentarza">
    <w:name w:val="annotation subject"/>
    <w:basedOn w:val="Tekstkomentarza"/>
    <w:next w:val="Tekstkomentarza"/>
    <w:link w:val="TematkomentarzaZnak"/>
    <w:uiPriority w:val="99"/>
    <w:semiHidden/>
    <w:unhideWhenUsed/>
    <w:rsid w:val="003B1AF0"/>
    <w:rPr>
      <w:b/>
      <w:bCs/>
    </w:rPr>
  </w:style>
  <w:style w:type="character" w:customStyle="1" w:styleId="TematkomentarzaZnak">
    <w:name w:val="Temat komentarza Znak"/>
    <w:basedOn w:val="TekstkomentarzaZnak"/>
    <w:link w:val="Tematkomentarza"/>
    <w:uiPriority w:val="99"/>
    <w:semiHidden/>
    <w:rsid w:val="003B1AF0"/>
    <w:rPr>
      <w:b/>
      <w:bCs/>
      <w:sz w:val="20"/>
      <w:szCs w:val="20"/>
    </w:rPr>
  </w:style>
  <w:style w:type="paragraph" w:styleId="Tekstdymka">
    <w:name w:val="Balloon Text"/>
    <w:basedOn w:val="Normalny"/>
    <w:link w:val="TekstdymkaZnak"/>
    <w:uiPriority w:val="99"/>
    <w:semiHidden/>
    <w:unhideWhenUsed/>
    <w:rsid w:val="003B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1AF0"/>
    <w:rPr>
      <w:rFonts w:ascii="Segoe UI" w:hAnsi="Segoe UI" w:cs="Segoe UI"/>
      <w:sz w:val="18"/>
      <w:szCs w:val="18"/>
    </w:rPr>
  </w:style>
  <w:style w:type="paragraph" w:styleId="NormalnyWeb">
    <w:name w:val="Normal (Web)"/>
    <w:basedOn w:val="Normalny"/>
    <w:uiPriority w:val="99"/>
    <w:unhideWhenUsed/>
    <w:rsid w:val="002031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31C8"/>
    <w:rPr>
      <w:b/>
      <w:bCs/>
    </w:rPr>
  </w:style>
  <w:style w:type="character" w:styleId="Uwydatnienie">
    <w:name w:val="Emphasis"/>
    <w:basedOn w:val="Domylnaczcionkaakapitu"/>
    <w:uiPriority w:val="20"/>
    <w:qFormat/>
    <w:rsid w:val="002031C8"/>
    <w:rPr>
      <w:i/>
      <w:iCs/>
    </w:rPr>
  </w:style>
  <w:style w:type="paragraph" w:customStyle="1" w:styleId="Default">
    <w:name w:val="Default"/>
    <w:rsid w:val="00FD62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3526</Words>
  <Characters>20099</Characters>
  <Application>Microsoft Office Word</Application>
  <DocSecurity>0</DocSecurity>
  <Lines>167</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Polkowska Małgorzata</dc:creator>
  <cp:keywords/>
  <dc:description/>
  <cp:lastModifiedBy>Anna Bogdan</cp:lastModifiedBy>
  <cp:revision>2</cp:revision>
  <cp:lastPrinted>2018-07-09T07:14:00Z</cp:lastPrinted>
  <dcterms:created xsi:type="dcterms:W3CDTF">2019-04-02T06:59:00Z</dcterms:created>
  <dcterms:modified xsi:type="dcterms:W3CDTF">2019-04-02T06:59:00Z</dcterms:modified>
</cp:coreProperties>
</file>